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5D" w:rsidRDefault="00AC745D" w:rsidP="00AC745D">
      <w:pPr>
        <w:rPr>
          <w:rFonts w:ascii="Fabrikat" w:hAnsi="Fabrikat"/>
        </w:rPr>
      </w:pPr>
      <w:r>
        <w:rPr>
          <w:rFonts w:ascii="Fabrikat" w:hAnsi="Fabrikat"/>
        </w:rPr>
        <w:t>Die Bezeichnung „Lieferanten“ umfasst in der Folge auch Händler, Unterauftragnehmer und Dienstleister.</w:t>
      </w:r>
    </w:p>
    <w:p w:rsidR="00AC745D" w:rsidRPr="006F660C" w:rsidRDefault="00AC745D" w:rsidP="00AC745D">
      <w:pPr>
        <w:rPr>
          <w:rFonts w:ascii="Fabrikat" w:hAnsi="Fabrikat"/>
        </w:rPr>
      </w:pPr>
      <w:r w:rsidRPr="006F660C">
        <w:rPr>
          <w:rFonts w:ascii="Fabrikat" w:hAnsi="Fabrikat"/>
        </w:rPr>
        <w:t xml:space="preserve">AES hat sich dazu verpflichtet, sowohl sicherzustellen, dass </w:t>
      </w:r>
      <w:r>
        <w:rPr>
          <w:rFonts w:ascii="Fabrikat" w:hAnsi="Fabrikat"/>
        </w:rPr>
        <w:t>alles</w:t>
      </w:r>
      <w:r w:rsidRPr="006F660C">
        <w:rPr>
          <w:rFonts w:ascii="Fabrikat" w:hAnsi="Fabrikat"/>
        </w:rPr>
        <w:t xml:space="preserve"> geschäftliche Handeln im Einklang mit sämtlichen geltenden Gesetzen und Vorschriften, sowie geschäftsethischen Normen und Grundsätzen steht, als auch eine Kultur der Verantwortlichkeit, Integrität und Nachhaltigkeit zu entwickeln</w:t>
      </w:r>
      <w:r>
        <w:rPr>
          <w:rFonts w:ascii="Fabrikat" w:hAnsi="Fabrikat"/>
        </w:rPr>
        <w:t>.</w:t>
      </w:r>
      <w:r w:rsidRPr="006F660C">
        <w:rPr>
          <w:rFonts w:ascii="Fabrikat" w:hAnsi="Fabrikat"/>
        </w:rPr>
        <w:t xml:space="preserve"> </w:t>
      </w:r>
    </w:p>
    <w:p w:rsidR="00AC745D" w:rsidRDefault="00AC745D" w:rsidP="00AC745D">
      <w:pPr>
        <w:rPr>
          <w:rFonts w:ascii="Fabrikat" w:hAnsi="Fabrikat"/>
          <w:highlight w:val="yellow"/>
        </w:rPr>
      </w:pPr>
      <w:r w:rsidRPr="006F660C">
        <w:rPr>
          <w:rFonts w:ascii="Fabrikat" w:hAnsi="Fabrikat"/>
        </w:rPr>
        <w:t>In diesem Verhaltenskodex ist festgelegt, was wir von unseren Lieferanten erwarten. Jeder Lieferant hat seine Geschäfte im Einklang mit diesem Verhaltenskodex zu führen. Es wird von Lieferanten zudem erwartet, dass sie diese Prinzipien innerhalb ihrer eigenen Lieferkette weitergeben und sich über die gesetzlichen Vorgaben hinaus dafür einsetzen, soziale und ökologische Verantwortung zu übernehmen und ethisch zu handeln.</w:t>
      </w:r>
      <w:r w:rsidRPr="006F660C">
        <w:rPr>
          <w:rFonts w:ascii="Fabrikat" w:hAnsi="Fabrikat"/>
          <w:highlight w:val="yellow"/>
        </w:rPr>
        <w:t xml:space="preserve"> </w:t>
      </w:r>
    </w:p>
    <w:p w:rsidR="00AC745D" w:rsidRPr="006F660C" w:rsidRDefault="00AC745D" w:rsidP="00AC745D">
      <w:pPr>
        <w:rPr>
          <w:rFonts w:ascii="Fabrikat" w:hAnsi="Fabrikat"/>
          <w:highlight w:val="yellow"/>
        </w:rPr>
      </w:pPr>
    </w:p>
    <w:p w:rsidR="00AC745D" w:rsidRPr="006F660C" w:rsidRDefault="00AC745D" w:rsidP="00AC745D">
      <w:pPr>
        <w:rPr>
          <w:rFonts w:ascii="Fabrikat" w:hAnsi="Fabrikat"/>
          <w:b/>
          <w:color w:val="002060"/>
          <w:sz w:val="32"/>
          <w:szCs w:val="32"/>
        </w:rPr>
      </w:pPr>
      <w:r>
        <w:rPr>
          <w:rFonts w:ascii="Fabrikat" w:hAnsi="Fabrikat"/>
          <w:b/>
          <w:color w:val="002060"/>
          <w:sz w:val="32"/>
          <w:szCs w:val="32"/>
        </w:rPr>
        <w:t xml:space="preserve">§ </w:t>
      </w:r>
      <w:r w:rsidRPr="006F660C">
        <w:rPr>
          <w:rFonts w:ascii="Fabrikat" w:hAnsi="Fabrikat"/>
          <w:b/>
          <w:color w:val="002060"/>
          <w:sz w:val="32"/>
          <w:szCs w:val="32"/>
        </w:rPr>
        <w:t xml:space="preserve">1 Einhaltung von Gesetzen </w:t>
      </w:r>
    </w:p>
    <w:p w:rsidR="00AC745D" w:rsidRDefault="00BB321A" w:rsidP="00AC745D">
      <w:pPr>
        <w:rPr>
          <w:rFonts w:ascii="Fabrikat" w:hAnsi="Fabrikat"/>
        </w:rPr>
      </w:pPr>
      <w:r>
        <w:rPr>
          <w:rFonts w:ascii="Fabrikat" w:hAnsi="Fabrikat"/>
        </w:rPr>
        <w:t xml:space="preserve">1.1 </w:t>
      </w:r>
      <w:r w:rsidR="00AC745D" w:rsidRPr="006F660C">
        <w:rPr>
          <w:rFonts w:ascii="Fabrikat" w:hAnsi="Fabrikat"/>
        </w:rPr>
        <w:t xml:space="preserve">Die Lieferanten sind verpflichtet, alle für sie geltenden Gesetze und Bestimmungen einzuhalten, darunter auch alle lokalen Gesetze und Vorschriften in sämtlichen Ländern außerhalb des Landes ihres Heimatlandes, in denen Geschäftstätigkeiten durchgeführt </w:t>
      </w:r>
      <w:r w:rsidR="00AC745D">
        <w:rPr>
          <w:rFonts w:ascii="Fabrikat" w:hAnsi="Fabrikat"/>
        </w:rPr>
        <w:t xml:space="preserve">und/ </w:t>
      </w:r>
      <w:r w:rsidR="00AC745D" w:rsidRPr="006F660C">
        <w:rPr>
          <w:rFonts w:ascii="Fabrikat" w:hAnsi="Fabrikat"/>
        </w:rPr>
        <w:t>oder Dienstleistungen erbracht werden.</w:t>
      </w:r>
    </w:p>
    <w:p w:rsidR="00BB321A" w:rsidRPr="00C435F5" w:rsidRDefault="00BB321A" w:rsidP="00BB321A">
      <w:pPr>
        <w:pStyle w:val="StandardWeb"/>
        <w:rPr>
          <w:rFonts w:ascii="Fabrikat" w:hAnsi="Fabrikat" w:cstheme="minorBidi"/>
          <w:sz w:val="22"/>
          <w:szCs w:val="22"/>
          <w:lang w:eastAsia="en-US"/>
        </w:rPr>
      </w:pPr>
      <w:r>
        <w:rPr>
          <w:rFonts w:ascii="Fabrikat" w:hAnsi="Fabrikat" w:cstheme="minorBidi"/>
          <w:sz w:val="22"/>
          <w:szCs w:val="22"/>
          <w:lang w:eastAsia="en-US"/>
        </w:rPr>
        <w:t xml:space="preserve">1.2 </w:t>
      </w:r>
      <w:r w:rsidRPr="00C435F5">
        <w:rPr>
          <w:rFonts w:ascii="Fabrikat" w:hAnsi="Fabrikat" w:cstheme="minorBidi"/>
          <w:sz w:val="22"/>
          <w:szCs w:val="22"/>
          <w:lang w:eastAsia="en-US"/>
        </w:rPr>
        <w:t>Insbesondere sind die Lieferanten verpflichtet, jegliche Handlungen zu unterlassen, die den Tatbestand eines Umgehungsgeschäfts erfüllen könnten. dazu sind folgende Maßnahmen zu ergreifen:</w:t>
      </w:r>
    </w:p>
    <w:p w:rsidR="00BB321A" w:rsidRPr="00C435F5" w:rsidRDefault="00BB321A" w:rsidP="00BB321A">
      <w:pPr>
        <w:pStyle w:val="Listenabsatz"/>
        <w:numPr>
          <w:ilvl w:val="0"/>
          <w:numId w:val="25"/>
        </w:numPr>
        <w:spacing w:before="100" w:beforeAutospacing="1" w:after="100" w:afterAutospacing="1" w:line="240" w:lineRule="auto"/>
        <w:rPr>
          <w:rFonts w:ascii="Fabrikat" w:eastAsiaTheme="minorHAnsi" w:hAnsi="Fabrikat"/>
          <w:sz w:val="22"/>
          <w:szCs w:val="22"/>
        </w:rPr>
      </w:pPr>
      <w:r w:rsidRPr="00C435F5">
        <w:rPr>
          <w:rFonts w:ascii="Fabrikat" w:eastAsiaTheme="minorHAnsi" w:hAnsi="Fabrikat"/>
          <w:sz w:val="22"/>
          <w:szCs w:val="22"/>
        </w:rPr>
        <w:t>Transparente Offenlegung aller relevanten Vertragsbedingungen und -klauseln.</w:t>
      </w:r>
    </w:p>
    <w:p w:rsidR="00BB321A" w:rsidRPr="00C435F5" w:rsidRDefault="00BB321A" w:rsidP="00BB321A">
      <w:pPr>
        <w:pStyle w:val="Listenabsatz"/>
        <w:numPr>
          <w:ilvl w:val="0"/>
          <w:numId w:val="25"/>
        </w:numPr>
        <w:spacing w:before="100" w:beforeAutospacing="1" w:after="100" w:afterAutospacing="1" w:line="240" w:lineRule="auto"/>
        <w:rPr>
          <w:rFonts w:ascii="Fabrikat" w:eastAsiaTheme="minorHAnsi" w:hAnsi="Fabrikat"/>
          <w:sz w:val="22"/>
          <w:szCs w:val="22"/>
        </w:rPr>
      </w:pPr>
      <w:r w:rsidRPr="00C435F5">
        <w:rPr>
          <w:rFonts w:ascii="Fabrikat" w:eastAsiaTheme="minorHAnsi" w:hAnsi="Fabrikat"/>
          <w:sz w:val="22"/>
          <w:szCs w:val="22"/>
        </w:rPr>
        <w:t>Vermeidung von Scheingeschäften oder Treuhandverhältnissen, die lediglich der Umgehung gesetzlicher Vorschriften dienen.</w:t>
      </w:r>
    </w:p>
    <w:p w:rsidR="00BB321A" w:rsidRPr="00C435F5" w:rsidRDefault="00BB321A" w:rsidP="00BB321A">
      <w:pPr>
        <w:pStyle w:val="Listenabsatz"/>
        <w:numPr>
          <w:ilvl w:val="0"/>
          <w:numId w:val="25"/>
        </w:numPr>
        <w:spacing w:before="100" w:beforeAutospacing="1" w:after="100" w:afterAutospacing="1" w:line="240" w:lineRule="auto"/>
        <w:rPr>
          <w:rFonts w:ascii="Fabrikat" w:eastAsiaTheme="minorHAnsi" w:hAnsi="Fabrikat"/>
          <w:sz w:val="22"/>
          <w:szCs w:val="22"/>
        </w:rPr>
      </w:pPr>
      <w:r w:rsidRPr="00C435F5">
        <w:rPr>
          <w:rFonts w:ascii="Fabrikat" w:eastAsiaTheme="minorHAnsi" w:hAnsi="Fabrikat"/>
          <w:sz w:val="22"/>
          <w:szCs w:val="22"/>
        </w:rPr>
        <w:t>Sicherstellung, dass alle geschäftlichen Transaktionen den geltenden gesetzlichen Bestimmungen entsprechen und nicht darauf abzielen, diese zu umgehen.</w:t>
      </w:r>
    </w:p>
    <w:p w:rsidR="00BB321A" w:rsidRPr="00C435F5" w:rsidRDefault="00BB321A" w:rsidP="00BB321A">
      <w:pPr>
        <w:pStyle w:val="Listenabsatz"/>
        <w:numPr>
          <w:ilvl w:val="0"/>
          <w:numId w:val="25"/>
        </w:numPr>
        <w:spacing w:before="100" w:beforeAutospacing="1" w:after="100" w:afterAutospacing="1" w:line="240" w:lineRule="auto"/>
        <w:rPr>
          <w:rFonts w:ascii="Fabrikat" w:eastAsiaTheme="minorHAnsi" w:hAnsi="Fabrikat"/>
          <w:sz w:val="22"/>
          <w:szCs w:val="22"/>
        </w:rPr>
      </w:pPr>
      <w:r w:rsidRPr="00C435F5">
        <w:rPr>
          <w:rFonts w:ascii="Fabrikat" w:eastAsiaTheme="minorHAnsi" w:hAnsi="Fabrikat"/>
          <w:sz w:val="22"/>
          <w:szCs w:val="22"/>
        </w:rPr>
        <w:t>Regelmäßige Überprüfung und Anpassung interner Richtlinien und Verfahren, um die Einhaltung der gesetzlichen Vorschriften zu gewährleisten.</w:t>
      </w:r>
    </w:p>
    <w:p w:rsidR="00BB321A" w:rsidRPr="006F660C" w:rsidRDefault="00BB321A" w:rsidP="00BB321A">
      <w:pPr>
        <w:rPr>
          <w:rFonts w:ascii="Fabrikat" w:hAnsi="Fabrikat"/>
          <w:highlight w:val="yellow"/>
        </w:rPr>
      </w:pPr>
      <w:r w:rsidRPr="00C435F5">
        <w:rPr>
          <w:rFonts w:ascii="Fabrikat" w:hAnsi="Fabrikat"/>
        </w:rPr>
        <w:t>Verstöße gegen diese Forderung können rechtliche Konsequenzen nach sich ziehen, einschließlich, aber nicht beschränkt auf, Schadensersatzansprüche und strafrechtliche Verfolgung.</w:t>
      </w:r>
    </w:p>
    <w:p w:rsidR="00AC745D" w:rsidRPr="006F660C" w:rsidRDefault="00AC745D" w:rsidP="00AC745D">
      <w:pPr>
        <w:rPr>
          <w:rFonts w:ascii="Fabrikat" w:hAnsi="Fabrikat"/>
          <w:highlight w:val="yellow"/>
        </w:rPr>
      </w:pPr>
    </w:p>
    <w:p w:rsidR="00AC745D" w:rsidRPr="006F660C" w:rsidRDefault="00AC745D" w:rsidP="00AC745D">
      <w:pPr>
        <w:rPr>
          <w:rFonts w:ascii="Fabrikat" w:hAnsi="Fabrikat"/>
          <w:b/>
          <w:color w:val="002060"/>
          <w:sz w:val="32"/>
          <w:szCs w:val="32"/>
        </w:rPr>
      </w:pPr>
      <w:r>
        <w:rPr>
          <w:rFonts w:ascii="Fabrikat" w:hAnsi="Fabrikat"/>
          <w:b/>
          <w:color w:val="002060"/>
          <w:sz w:val="32"/>
          <w:szCs w:val="32"/>
        </w:rPr>
        <w:t xml:space="preserve">§ </w:t>
      </w:r>
      <w:r w:rsidRPr="006F660C">
        <w:rPr>
          <w:rFonts w:ascii="Fabrikat" w:hAnsi="Fabrikat"/>
          <w:b/>
          <w:color w:val="002060"/>
          <w:sz w:val="32"/>
          <w:szCs w:val="32"/>
        </w:rPr>
        <w:t xml:space="preserve">2 Menschenrechte </w:t>
      </w:r>
    </w:p>
    <w:p w:rsidR="00AC745D" w:rsidRPr="006F660C" w:rsidRDefault="00AC745D" w:rsidP="00AC745D">
      <w:pPr>
        <w:rPr>
          <w:rFonts w:ascii="Fabrikat" w:hAnsi="Fabrikat"/>
          <w:highlight w:val="yellow"/>
        </w:rPr>
      </w:pPr>
      <w:r w:rsidRPr="006F660C">
        <w:rPr>
          <w:rFonts w:ascii="Fabrikat" w:hAnsi="Fabrikat"/>
        </w:rPr>
        <w:t>Von den Lieferanten wird erwartet, dass sie ihre Geschäfte in einer Weise führen, die die Menschenrechte wahrt, indem sie ihre eigenen Mitarbeiter und die ihrer Zulieferer mit Respekt und Würde behandeln und faire Arbeitsbedingungen fördern. Es wird von den Lieferanten erwartet, dass sie potenzielle und tatsächliche menschenrechtsverletzende Beeinflussungen im Zusammenhang mit ihrer Geschäftstätigkeit und durch ihre Geschäftsbeziehungen erkennen. Sie sind gehalten, geeignete Schritte zu unternehmen, um derartige Risiken zu verringern, und sicherzustellen, dass ihre Tätigkeit nicht zu Menschenrechtsverletzungen führt oder zu diesen beiträgt, und mögliche nachteilige Folgen zu beheben, die durch ihre Tätigkeit oder Geschäftsbeziehungen direkt verursacht worden sind oder zu denen sie beigetragen haben.</w:t>
      </w:r>
    </w:p>
    <w:p w:rsidR="00E84A4B" w:rsidRDefault="00AC745D" w:rsidP="00AC745D">
      <w:pPr>
        <w:rPr>
          <w:rFonts w:ascii="Fabrikat" w:hAnsi="Fabrikat"/>
        </w:rPr>
      </w:pPr>
      <w:r w:rsidRPr="006F660C">
        <w:rPr>
          <w:rFonts w:ascii="Fabrikat" w:hAnsi="Fabrikat"/>
        </w:rPr>
        <w:t xml:space="preserve">2.1 Kinderarbeit </w:t>
      </w:r>
    </w:p>
    <w:p w:rsidR="00AC745D" w:rsidRPr="00E84A4B" w:rsidRDefault="00E84A4B" w:rsidP="00E84A4B">
      <w:pPr>
        <w:tabs>
          <w:tab w:val="left" w:pos="3240"/>
        </w:tabs>
        <w:rPr>
          <w:rFonts w:ascii="Fabrikat" w:hAnsi="Fabrikat"/>
        </w:rPr>
      </w:pPr>
      <w:r>
        <w:rPr>
          <w:rFonts w:ascii="Fabrikat" w:hAnsi="Fabrikat"/>
        </w:rPr>
        <w:tab/>
      </w:r>
    </w:p>
    <w:p w:rsidR="00AC745D" w:rsidRPr="006F660C" w:rsidRDefault="00AC745D" w:rsidP="00AC745D">
      <w:pPr>
        <w:rPr>
          <w:rFonts w:ascii="Fabrikat" w:hAnsi="Fabrikat"/>
          <w:highlight w:val="yellow"/>
        </w:rPr>
      </w:pPr>
      <w:r w:rsidRPr="006F660C">
        <w:rPr>
          <w:rFonts w:ascii="Fabrikat" w:hAnsi="Fabrikat"/>
        </w:rPr>
        <w:lastRenderedPageBreak/>
        <w:t>Die Lieferanten müssen sicherstellen, dass bei der Erbringung ihrer Leistung keine Kinderarbeit eingesetzt wird. Der Begriff „Kind“ bezeichnet jede Person unter dem gesetzlichen Mindestalter für eine Beschäftigung in dem Land, in dem die Tätigkeit ausgeübt wird, und/oder unter dem von der Internationalen Arbeitsorganisation (ILO) definierten Mindestbeschäftigungsalter, je nachdem, welches Alter höher liegt. Alle Mitarbeiter unter 18 Jahren sind davor zu schützen, Tätigkeiten auszuführen, die potenziell gefährlich sind oder unter Umständen ihre körperliche oder mentale Gesundheit und ihre soziale, geistige oder moralische Entwicklung gefährden</w:t>
      </w:r>
      <w:r>
        <w:rPr>
          <w:rFonts w:ascii="Fabrikat" w:hAnsi="Fabrikat"/>
        </w:rPr>
        <w:t>.</w:t>
      </w:r>
    </w:p>
    <w:p w:rsidR="00AC745D" w:rsidRDefault="00AC745D" w:rsidP="00AC745D">
      <w:pPr>
        <w:rPr>
          <w:rFonts w:ascii="Fabrikat" w:hAnsi="Fabrikat"/>
        </w:rPr>
      </w:pPr>
      <w:r w:rsidRPr="006F660C">
        <w:rPr>
          <w:rFonts w:ascii="Fabrikat" w:hAnsi="Fabrikat"/>
        </w:rPr>
        <w:t>2.2 Moderne Sklaverei</w:t>
      </w:r>
    </w:p>
    <w:p w:rsidR="00AC745D" w:rsidRDefault="00AC745D" w:rsidP="00AC745D">
      <w:pPr>
        <w:rPr>
          <w:rFonts w:ascii="Fabrikat" w:hAnsi="Fabrikat"/>
        </w:rPr>
      </w:pPr>
      <w:r w:rsidRPr="006F660C">
        <w:rPr>
          <w:rFonts w:ascii="Fabrikat" w:hAnsi="Fabrikat"/>
        </w:rPr>
        <w:t>Alle Arbeiten müssen von Seiten der Mitarbeiter freiwillig ausgeführt werden. Zwangsarbeit, Arbeit in Schuldknechtschaft oder als Arbeitsverpflichtete oder Gefangenenarbeit werden in keiner Weise akzeptiert. Dies gilt auch für die Schleusung von Menschen. Es wird erwartet, dass jeder Mitarbeiter des Lieferanten einen schriftlichen Arbeitsvertrag erhält, und zwar in einer Sprache, die die betreffende Person versteht, unter klarer Angabe ihrer Rechte und Pflichten in Bezug auf Löhne, Arbeitszeiten, Zusatzleistungen und sonstige Arbeits- und Beschäftigungsbedingungen. Die Lieferanten dürfen im Rahmen des Arbeitsverhältnisses keine Form eines Identitätsnachweises (Pass, Arbeitserlaubnis usw.) einbehalten oder derartige Dokumente vernichten oder den Zugang dazu verweigern, es sei denn, es ist nach geltendem Recht so vorgeschrieben. Die Lieferanten dürfen von ihren Mitarbeitern als Vorbedingung der Beschäftigung weder direkt noch indirekt Gebühren, Kosten für die Einstellung oder eine Kaution verlangen. Das Recht der Mitarbeiter auf Beendigung ihres Beschäftigungsverhältnisses nach angemessener Frist ist zu respektieren. Die Mitarbeiter haben das Recht, den ihnen zustehenden Lohn in voller Höhe zu erhalten. Die Lieferanten respektieren das Recht der Mitarbeiter, den Arbeitsplatz nach Schichtende zu verlassen (siehe auch Löhne, Zusatzleistungen und Arbeitszeiten).</w:t>
      </w:r>
    </w:p>
    <w:p w:rsidR="00AC745D" w:rsidRPr="006F660C" w:rsidRDefault="00AC745D" w:rsidP="00AC745D">
      <w:pPr>
        <w:rPr>
          <w:rFonts w:ascii="Fabrikat" w:hAnsi="Fabrikat"/>
          <w:highlight w:val="yellow"/>
        </w:rPr>
      </w:pPr>
    </w:p>
    <w:p w:rsidR="00AC745D" w:rsidRPr="006F660C" w:rsidRDefault="00AC745D" w:rsidP="00AC745D">
      <w:pPr>
        <w:rPr>
          <w:rFonts w:ascii="Fabrikat" w:hAnsi="Fabrikat"/>
          <w:b/>
          <w:color w:val="002060"/>
          <w:sz w:val="32"/>
          <w:szCs w:val="32"/>
        </w:rPr>
      </w:pPr>
      <w:r>
        <w:rPr>
          <w:rFonts w:ascii="Fabrikat" w:hAnsi="Fabrikat"/>
          <w:b/>
          <w:color w:val="002060"/>
          <w:sz w:val="32"/>
          <w:szCs w:val="32"/>
        </w:rPr>
        <w:t>§ 3</w:t>
      </w:r>
      <w:r w:rsidRPr="006F660C">
        <w:rPr>
          <w:rFonts w:ascii="Fabrikat" w:hAnsi="Fabrikat"/>
          <w:b/>
          <w:color w:val="002060"/>
          <w:sz w:val="32"/>
          <w:szCs w:val="32"/>
        </w:rPr>
        <w:t xml:space="preserve"> Arbeitsbedingungen </w:t>
      </w:r>
    </w:p>
    <w:p w:rsidR="00AC745D" w:rsidRPr="006F660C" w:rsidRDefault="00AC745D" w:rsidP="00AC745D">
      <w:pPr>
        <w:rPr>
          <w:rFonts w:ascii="Fabrikat" w:hAnsi="Fabrikat"/>
        </w:rPr>
      </w:pPr>
      <w:r w:rsidRPr="006F660C">
        <w:rPr>
          <w:rFonts w:ascii="Fabrikat" w:hAnsi="Fabrikat"/>
        </w:rPr>
        <w:t xml:space="preserve">3.1 Belästigung und Mobbing </w:t>
      </w:r>
    </w:p>
    <w:p w:rsidR="00AC745D" w:rsidRPr="006F660C" w:rsidRDefault="00AC745D" w:rsidP="00AC745D">
      <w:pPr>
        <w:rPr>
          <w:rFonts w:ascii="Fabrikat" w:hAnsi="Fabrikat"/>
        </w:rPr>
      </w:pPr>
      <w:r w:rsidRPr="006F660C">
        <w:rPr>
          <w:rFonts w:ascii="Fabrikat" w:hAnsi="Fabrikat"/>
        </w:rPr>
        <w:t>Es wird von den Lieferanten erwartet, dass sie ihren Mitarbeitern ein Arbeitsumfeld ohne physische, psychologische, sexuelle oder verbale Belästigung, Einschüchterung oder sonstigem missbräuchlichem Verhalten zur Verfügung stellen.</w:t>
      </w:r>
    </w:p>
    <w:p w:rsidR="00AC745D" w:rsidRPr="006F660C" w:rsidRDefault="00AC745D" w:rsidP="00AC745D">
      <w:pPr>
        <w:rPr>
          <w:rFonts w:ascii="Fabrikat" w:hAnsi="Fabrikat"/>
        </w:rPr>
      </w:pPr>
      <w:r w:rsidRPr="006F660C">
        <w:rPr>
          <w:rFonts w:ascii="Fabrikat" w:hAnsi="Fabrikat"/>
        </w:rPr>
        <w:t xml:space="preserve">3.2 Diversität und Inklusion </w:t>
      </w:r>
    </w:p>
    <w:p w:rsidR="00AC745D" w:rsidRPr="006F660C" w:rsidRDefault="00AC745D" w:rsidP="00AC745D">
      <w:pPr>
        <w:rPr>
          <w:rFonts w:ascii="Fabrikat" w:hAnsi="Fabrikat"/>
          <w:highlight w:val="yellow"/>
        </w:rPr>
      </w:pPr>
      <w:r w:rsidRPr="006F660C">
        <w:rPr>
          <w:rFonts w:ascii="Fabrikat" w:hAnsi="Fabrikat"/>
        </w:rPr>
        <w:t>Es wird erwartet, dass die Lieferanten ein diverses und inklusives Arbeitsumfeld fördern, in dem Mitarbeiter, unabhängig von Rasse, Hautfarbe, Religion, Geschlecht, Alter, ethnischer oder nationaler Herkunft, Behinderung, sexueller Orientierung oder Vorliebe, Geschlechtsidentität, Personenstand, Staatsangehörigkeit, politischer Ausrichtung oder anderen persönlichen Eigenschaften mit Würde, Respekt und Fairness behandelt werden. Die Lieferanten bieten Mitarbeitern und Bewerbern Chancengleichheit im Sinne einer diskriminierungsfreien Beschäftigung und halten sich an alle Antidiskriminierungsgesetze und -vorschriften. Die Lieferanten stellen sicher, dass die Beschäftigung, einschließlich Einstellung, Entlohnung, Zusatzleistungen, Kündigung und Renteneintritt, auf Grundlage der Fähigkeiten der Beschäftigten, und nicht ihrer persönlichen Eigenschaften, erfolgt.</w:t>
      </w:r>
    </w:p>
    <w:p w:rsidR="00AC745D" w:rsidRPr="006F660C" w:rsidRDefault="00AC745D" w:rsidP="00AC745D">
      <w:pPr>
        <w:rPr>
          <w:rFonts w:ascii="Fabrikat" w:hAnsi="Fabrikat"/>
        </w:rPr>
      </w:pPr>
      <w:r w:rsidRPr="006F660C">
        <w:rPr>
          <w:rFonts w:ascii="Fabrikat" w:hAnsi="Fabrikat"/>
        </w:rPr>
        <w:t xml:space="preserve">3.3 Löhne und Zusatzleistungen </w:t>
      </w:r>
    </w:p>
    <w:p w:rsidR="00AC745D" w:rsidRPr="006F660C" w:rsidRDefault="00AC745D" w:rsidP="00AC745D">
      <w:pPr>
        <w:rPr>
          <w:rFonts w:ascii="Fabrikat" w:hAnsi="Fabrikat"/>
        </w:rPr>
      </w:pPr>
      <w:r w:rsidRPr="006F660C">
        <w:rPr>
          <w:rFonts w:ascii="Fabrikat" w:hAnsi="Fabrikat"/>
        </w:rPr>
        <w:t>Die Lieferanten sind verpflichtet, den Mitarbeitern mindestens den vor Ort geltenden gesetzlichen Mindestlohn zu zahlen und alle gesetzlich vorgeschriebenen Zusatzleistungen (z.B. Überstunden) zu gewähren.</w:t>
      </w:r>
    </w:p>
    <w:p w:rsidR="00AC745D" w:rsidRDefault="00AC745D" w:rsidP="00AC745D">
      <w:pPr>
        <w:rPr>
          <w:rFonts w:ascii="Fabrikat" w:hAnsi="Fabrikat"/>
        </w:rPr>
      </w:pPr>
      <w:r w:rsidRPr="006F660C">
        <w:rPr>
          <w:rFonts w:ascii="Fabrikat" w:hAnsi="Fabrikat"/>
        </w:rPr>
        <w:lastRenderedPageBreak/>
        <w:t>Lohnabzüge als disziplinarische Maßnahme oder sonstige Abzüge, die nicht im nationalen Recht verankert sind, sind nicht zulässig.</w:t>
      </w:r>
    </w:p>
    <w:p w:rsidR="00E84A4B" w:rsidRPr="006F660C" w:rsidRDefault="00E84A4B" w:rsidP="00AC745D">
      <w:pPr>
        <w:rPr>
          <w:rFonts w:ascii="Fabrikat" w:hAnsi="Fabrikat"/>
          <w:highlight w:val="yellow"/>
        </w:rPr>
      </w:pPr>
    </w:p>
    <w:p w:rsidR="00AC745D" w:rsidRPr="006F660C" w:rsidRDefault="00AC745D" w:rsidP="00AC745D">
      <w:pPr>
        <w:rPr>
          <w:rFonts w:ascii="Fabrikat" w:hAnsi="Fabrikat"/>
        </w:rPr>
      </w:pPr>
      <w:r w:rsidRPr="006F660C">
        <w:rPr>
          <w:rFonts w:ascii="Fabrikat" w:hAnsi="Fabrikat"/>
        </w:rPr>
        <w:t xml:space="preserve">3.4 Arbeitszeiten </w:t>
      </w:r>
    </w:p>
    <w:p w:rsidR="00AC745D" w:rsidRPr="006F660C" w:rsidRDefault="00AC745D" w:rsidP="00AC745D">
      <w:pPr>
        <w:rPr>
          <w:rFonts w:ascii="Fabrikat" w:hAnsi="Fabrikat"/>
        </w:rPr>
      </w:pPr>
      <w:r w:rsidRPr="006F660C">
        <w:rPr>
          <w:rFonts w:ascii="Fabrikat" w:hAnsi="Fabrikat"/>
        </w:rPr>
        <w:t>Die Lieferanten sind gehalten, sich an den Normen der Internationalen Arbeitsorganisation (ILO) zu orientieren, die die Arbeits- und Ruhezeiten, maximal aufeinanderfolgenden Arbeitstage und den Jahresurlaub regeln. Arbeitsstunden, die über die reguläre Wochenarbeitszeit hinausgehen, sind freiwillig zu leisten und die Lieferanten müssen ihren Mitarbeitern eine arbeitsfreie Zeit von durchgehend mindestens 24 Stunden pro Sieben-Tage-Zeitraum gewähren.</w:t>
      </w:r>
    </w:p>
    <w:p w:rsidR="00AC745D" w:rsidRPr="006F660C" w:rsidRDefault="00AC745D" w:rsidP="00AC745D">
      <w:pPr>
        <w:rPr>
          <w:rFonts w:ascii="Fabrikat" w:hAnsi="Fabrikat"/>
        </w:rPr>
      </w:pPr>
      <w:r>
        <w:rPr>
          <w:rFonts w:ascii="Fabrikat" w:hAnsi="Fabrikat"/>
        </w:rPr>
        <w:t>3.</w:t>
      </w:r>
      <w:r w:rsidRPr="006F660C">
        <w:rPr>
          <w:rFonts w:ascii="Fabrikat" w:hAnsi="Fabrikat"/>
        </w:rPr>
        <w:t xml:space="preserve">5 Sozialer Dialog und Vereinigungsfreiheit </w:t>
      </w:r>
    </w:p>
    <w:p w:rsidR="00AC745D" w:rsidRDefault="00AC745D" w:rsidP="00AC745D">
      <w:pPr>
        <w:rPr>
          <w:rFonts w:ascii="Fabrikat" w:hAnsi="Fabrikat"/>
        </w:rPr>
      </w:pPr>
      <w:r w:rsidRPr="006F660C">
        <w:rPr>
          <w:rFonts w:ascii="Fabrikat" w:hAnsi="Fabrikat"/>
        </w:rPr>
        <w:t>Es wird erwartet, dass die Lieferanten das Recht der Mitarbeiter respektieren, sich frei zu organisieren und offen mit der Führungsebene über die Arbeitsbedingungen zu kommunizieren, ohne Belästigung, Einschüchterung, Bestrafung, Einmischung oder Repressalien fürchten zu müssen. Das Recht der Mitarbeiter, ihre gesetzlich verbrieften Rechte der Organisationsfreiheit wahrzunehmen, einschließlich des Rechts, einer Organisation ihrer Wahl innerhalb des geeigneten nationalen Rechtsrahmens beizutreten oder nicht, ist anzuerkennen und zu respektieren.</w:t>
      </w:r>
    </w:p>
    <w:p w:rsidR="00AC745D" w:rsidRPr="006F660C" w:rsidRDefault="00AC745D" w:rsidP="00AC745D">
      <w:pPr>
        <w:rPr>
          <w:rFonts w:ascii="Fabrikat" w:hAnsi="Fabrikat"/>
        </w:rPr>
      </w:pPr>
    </w:p>
    <w:p w:rsidR="00AC745D" w:rsidRPr="006F660C" w:rsidRDefault="00AC745D" w:rsidP="00AC745D">
      <w:pPr>
        <w:rPr>
          <w:rFonts w:ascii="Fabrikat" w:hAnsi="Fabrikat"/>
        </w:rPr>
      </w:pPr>
      <w:r w:rsidRPr="006F660C">
        <w:rPr>
          <w:rFonts w:ascii="Fabrikat" w:hAnsi="Fabrikat"/>
        </w:rPr>
        <w:t>3.6 Disziplinarische</w:t>
      </w:r>
      <w:r>
        <w:rPr>
          <w:rFonts w:ascii="Fabrikat" w:hAnsi="Fabrikat"/>
        </w:rPr>
        <w:t xml:space="preserve"> Verfahren</w:t>
      </w:r>
      <w:r w:rsidRPr="006F660C">
        <w:rPr>
          <w:rFonts w:ascii="Fabrikat" w:hAnsi="Fabrikat"/>
        </w:rPr>
        <w:t xml:space="preserve"> und Beschwerdeverfahren </w:t>
      </w:r>
    </w:p>
    <w:p w:rsidR="00AC745D" w:rsidRPr="006F660C" w:rsidRDefault="00AC745D" w:rsidP="00AC745D">
      <w:pPr>
        <w:rPr>
          <w:rFonts w:ascii="Fabrikat" w:hAnsi="Fabrikat"/>
        </w:rPr>
      </w:pPr>
      <w:r w:rsidRPr="006F660C">
        <w:rPr>
          <w:rFonts w:ascii="Fabrikat" w:hAnsi="Fabrikat"/>
        </w:rPr>
        <w:t>Von den Lieferanten wird erwartet, dass sie über einen Disziplinarprozess verfügen, über den Sachverhalte im Zusammenhang mit der Arbeit, dem Verhalten oder den Abwesenheiten der Mitarbeiter geregelt werden. Für Anliegen oder Probleme am Arbeitsplatz oder den Widerspruch gegen eine Disziplinarentscheidung muss für Mitarbeiter ein Beschwerdeverfahren zur Verfügung stehen</w:t>
      </w:r>
      <w:r>
        <w:rPr>
          <w:rFonts w:ascii="Fabrikat" w:hAnsi="Fabrikat"/>
        </w:rPr>
        <w:t>.</w:t>
      </w:r>
    </w:p>
    <w:p w:rsidR="00AC745D" w:rsidRDefault="00AC745D" w:rsidP="00AC745D">
      <w:pPr>
        <w:rPr>
          <w:rFonts w:ascii="Fabrikat" w:hAnsi="Fabrikat"/>
        </w:rPr>
      </w:pPr>
      <w:r w:rsidRPr="006F660C">
        <w:rPr>
          <w:rFonts w:ascii="Fabrikat" w:hAnsi="Fabrikat"/>
        </w:rPr>
        <w:t xml:space="preserve">3.7 Gastarbeiter </w:t>
      </w:r>
    </w:p>
    <w:p w:rsidR="00AC745D" w:rsidRDefault="00AC745D" w:rsidP="00AC745D">
      <w:pPr>
        <w:rPr>
          <w:rFonts w:ascii="Fabrikat" w:hAnsi="Fabrikat"/>
        </w:rPr>
      </w:pPr>
      <w:r w:rsidRPr="006F660C">
        <w:rPr>
          <w:rFonts w:ascii="Fabrikat" w:hAnsi="Fabrikat"/>
        </w:rPr>
        <w:t>Der Begriff „Gastarbeiter“ bezeichnet eine Person, die in einem Staat, dessen Staatsangehörigkeit sie nicht hat, eine Tätigkeit gegen Entgelt ausüben wird, ausübt oder ausgeübt hat. Die Lieferanten stellen sicher, dass Gastarbeiter in vollständiger Übereinstimmung mit den Einwanderungs- und Arbeitsgesetzen des Gastlandes beschäftigt werden.</w:t>
      </w:r>
    </w:p>
    <w:p w:rsidR="00AC745D" w:rsidRPr="006F660C" w:rsidRDefault="00AC745D" w:rsidP="00AC745D">
      <w:pPr>
        <w:rPr>
          <w:rFonts w:ascii="Fabrikat" w:hAnsi="Fabrikat"/>
        </w:rPr>
      </w:pPr>
    </w:p>
    <w:p w:rsidR="00AC745D" w:rsidRPr="006F660C" w:rsidRDefault="00AC745D" w:rsidP="00AC745D">
      <w:pPr>
        <w:rPr>
          <w:rFonts w:ascii="Fabrikat" w:hAnsi="Fabrikat"/>
          <w:b/>
          <w:color w:val="002060"/>
          <w:sz w:val="32"/>
          <w:szCs w:val="32"/>
        </w:rPr>
      </w:pPr>
      <w:r>
        <w:rPr>
          <w:rFonts w:ascii="Fabrikat" w:hAnsi="Fabrikat"/>
          <w:b/>
          <w:color w:val="002060"/>
          <w:sz w:val="32"/>
          <w:szCs w:val="32"/>
        </w:rPr>
        <w:t xml:space="preserve">§ </w:t>
      </w:r>
      <w:r w:rsidRPr="006F660C">
        <w:rPr>
          <w:rFonts w:ascii="Fabrikat" w:hAnsi="Fabrikat"/>
          <w:b/>
          <w:color w:val="002060"/>
          <w:sz w:val="32"/>
          <w:szCs w:val="32"/>
        </w:rPr>
        <w:t>4 Integrität &amp; Geschäftsethik</w:t>
      </w:r>
    </w:p>
    <w:p w:rsidR="00AC745D" w:rsidRPr="006F660C" w:rsidRDefault="00AC745D" w:rsidP="00AC745D">
      <w:pPr>
        <w:rPr>
          <w:rFonts w:ascii="Fabrikat" w:hAnsi="Fabrikat"/>
        </w:rPr>
      </w:pPr>
      <w:r w:rsidRPr="006F660C">
        <w:rPr>
          <w:rFonts w:ascii="Fabrikat" w:hAnsi="Fabrikat"/>
        </w:rPr>
        <w:t xml:space="preserve">4.1 Antikorruptionsgesetze </w:t>
      </w:r>
    </w:p>
    <w:p w:rsidR="00AC745D" w:rsidRPr="006F660C" w:rsidRDefault="00AC745D" w:rsidP="00AC745D">
      <w:pPr>
        <w:rPr>
          <w:rFonts w:ascii="Fabrikat" w:hAnsi="Fabrikat"/>
        </w:rPr>
      </w:pPr>
      <w:r w:rsidRPr="006F660C">
        <w:rPr>
          <w:rFonts w:ascii="Fabrikat" w:hAnsi="Fabrikat"/>
        </w:rPr>
        <w:t>Die Lieferanten halten sich an alle Gesetze und Vorschriften zur Korruptionsbekämpfung, die im Rahmen ihrer Pflichten und Tätigkeiten in der Geschäftsbeziehung zu AES gelten. Es wird von den Lieferanten erwartet, dass sie gebührende Sorgfalt walten lassen, um Korruption in jeglicher Form einer geschäftlichen Vereinbarung zu verhindern und aufzudecken, unter anderem in Kaufverträgen, Partnerschaften, Joint Ventures, Offset-Verträgen und der Beauftragung Dritter wie Vermittler oder Berater</w:t>
      </w:r>
      <w:r>
        <w:rPr>
          <w:rFonts w:ascii="Fabrikat" w:hAnsi="Fabrikat"/>
        </w:rPr>
        <w:t>.</w:t>
      </w:r>
    </w:p>
    <w:p w:rsidR="00AC745D" w:rsidRPr="006F660C" w:rsidRDefault="00AC745D" w:rsidP="00AC745D">
      <w:pPr>
        <w:rPr>
          <w:rFonts w:ascii="Fabrikat" w:hAnsi="Fabrikat"/>
        </w:rPr>
      </w:pPr>
      <w:r w:rsidRPr="006F660C">
        <w:rPr>
          <w:rFonts w:ascii="Fabrikat" w:hAnsi="Fabrikat"/>
        </w:rPr>
        <w:t xml:space="preserve">4.2 Rechtswidrige Zahlungen </w:t>
      </w:r>
    </w:p>
    <w:p w:rsidR="00AC745D" w:rsidRPr="006F660C" w:rsidRDefault="00AC745D" w:rsidP="00AC745D">
      <w:pPr>
        <w:rPr>
          <w:rFonts w:ascii="Fabrikat" w:hAnsi="Fabrikat"/>
          <w:highlight w:val="yellow"/>
        </w:rPr>
      </w:pPr>
      <w:r w:rsidRPr="006F660C">
        <w:rPr>
          <w:rFonts w:ascii="Fabrikat" w:hAnsi="Fabrikat"/>
        </w:rPr>
        <w:t xml:space="preserve">Die Lieferanten dürfen keine unangemessenen Zahlungen oder geldwerten Zuwendungen anbieten, in Aussicht stellen, tätigen, annehmen oder deren Annahme zustimmen − weder in Bezug auf Amtsträger, politische Parteien, </w:t>
      </w:r>
      <w:r w:rsidRPr="006F660C">
        <w:rPr>
          <w:rFonts w:ascii="Fabrikat" w:hAnsi="Fabrikat"/>
        </w:rPr>
        <w:lastRenderedPageBreak/>
        <w:t>Kandidaten für ein öffentliches Amt noch in Bezug auf sonstige Personen. Unter dieses Verbot fallen auch so genannte „Vermittlungszahlungen” oder „Schmiergelder”, die behördliche Routinevorgänge wie Visaanträge oder eine Zollabfertigung vorantreiben oder deren Durchführung sicherstellen sollen, es sei denn, es handelt sich dabei um eine amtliche, rechtlich zulässige Gebühr für eine solche Gegenleistung, über die eine Quittung ausgestellt wird. Zahlungen, die der persönlichen Sicherheit dienen, sind zulässig, wenn eine unmittelbare Gefahr für Gesundheit oder Sicherheit besteht. Es ist den Lieferanten untersagt, Kunden, Lieferanten, deren Beauftragten, Vertretern oder sonstigen Personen rechtswidrige Zahlungen anzubieten oder in deren Erhalt einzuwilligen. Von den Lieferanten wird erwartet, dass sie ihren Mitarbeitern untersagen, Geld oder geldwerte Zuwendungen direkt oder indirekt in der Absicht anzunehmen, zu zahlen und/oder in Aussicht zu stellen, damit einen ungebührlichen Einfluss auszuüben oder einen unzulässigen Vorteil zu erzielen. Dieses Verbot gilt auch an Orten, an denen ein solches Vorgehen nicht gegen lokales Recht verstößt.</w:t>
      </w:r>
    </w:p>
    <w:p w:rsidR="00AC745D" w:rsidRPr="006F660C" w:rsidRDefault="00AC745D" w:rsidP="00AC745D">
      <w:pPr>
        <w:rPr>
          <w:rFonts w:ascii="Fabrikat" w:hAnsi="Fabrikat"/>
        </w:rPr>
      </w:pPr>
      <w:r w:rsidRPr="006F660C">
        <w:rPr>
          <w:rFonts w:ascii="Fabrikat" w:hAnsi="Fabrikat"/>
        </w:rPr>
        <w:t xml:space="preserve">4.3 Betrug und Täuschung </w:t>
      </w:r>
    </w:p>
    <w:p w:rsidR="00AC745D" w:rsidRDefault="00AC745D" w:rsidP="00AC745D">
      <w:pPr>
        <w:rPr>
          <w:rFonts w:ascii="Fabrikat" w:hAnsi="Fabrikat"/>
        </w:rPr>
      </w:pPr>
      <w:r w:rsidRPr="006F660C">
        <w:rPr>
          <w:rFonts w:ascii="Fabrikat" w:hAnsi="Fabrikat"/>
        </w:rPr>
        <w:t>Die Lieferanten dürfen sich keinerlei Vorteile durch betrügerische Handlung, Täuschung oder falsche Behauptungen verschaffen oder dies einer anderen Person, die sie vertritt, gestatten. Hierunter fällt auch das betrügerische Erlangen oder Stehlen, oder jede Art der Veruntreuung, von Sacheigentum oder Informationen.</w:t>
      </w:r>
    </w:p>
    <w:p w:rsidR="00AC745D" w:rsidRPr="006F660C" w:rsidRDefault="00AC745D" w:rsidP="00AC745D">
      <w:pPr>
        <w:rPr>
          <w:rFonts w:ascii="Fabrikat" w:hAnsi="Fabrikat"/>
        </w:rPr>
      </w:pPr>
    </w:p>
    <w:p w:rsidR="00AC745D" w:rsidRPr="006F660C" w:rsidRDefault="00AC745D" w:rsidP="00AC745D">
      <w:pPr>
        <w:rPr>
          <w:rFonts w:ascii="Fabrikat" w:hAnsi="Fabrikat"/>
        </w:rPr>
      </w:pPr>
      <w:r w:rsidRPr="006F660C">
        <w:rPr>
          <w:rFonts w:ascii="Fabrikat" w:hAnsi="Fabrikat"/>
        </w:rPr>
        <w:t xml:space="preserve">4.4 Wettbewerb und Kartellrecht </w:t>
      </w:r>
    </w:p>
    <w:p w:rsidR="00AC745D" w:rsidRPr="006F660C" w:rsidRDefault="00AC745D" w:rsidP="00AC745D">
      <w:pPr>
        <w:rPr>
          <w:rFonts w:ascii="Fabrikat" w:hAnsi="Fabrikat"/>
        </w:rPr>
      </w:pPr>
      <w:r w:rsidRPr="006F660C">
        <w:rPr>
          <w:rFonts w:ascii="Fabrikat" w:hAnsi="Fabrikat"/>
        </w:rPr>
        <w:t>Die Lieferanten dürfen keine wettbewerbsverzerrenden, formellen oder informellen Vereinbarungen treffen, die zu Absprachen in Bezug auf Preise oder Ausschreibungsangebote führen, das Angebot begrenzen oder Märkte aufteilen/ kontrollieren. Es ist ihnen nicht gestattet, bestehende, aktuelle oder künftige Preisinformationen mit Wettbewerbern auszutauschen. Den Lieferanten ist untersagt, sich an einem Kartell oder an jeglicher Tätigkeit zu beteiligen, die den Wettbewerb rechtswidrig behindert oder beeinflusst.</w:t>
      </w:r>
    </w:p>
    <w:p w:rsidR="00AC745D" w:rsidRPr="006F660C" w:rsidRDefault="00AC745D" w:rsidP="00AC745D">
      <w:pPr>
        <w:rPr>
          <w:rFonts w:ascii="Fabrikat" w:hAnsi="Fabrikat"/>
        </w:rPr>
      </w:pPr>
      <w:r w:rsidRPr="006F660C">
        <w:rPr>
          <w:rFonts w:ascii="Fabrikat" w:hAnsi="Fabrikat"/>
        </w:rPr>
        <w:t xml:space="preserve">4.5 Geschenke/geschäftliche Gefälligkeiten </w:t>
      </w:r>
    </w:p>
    <w:p w:rsidR="00AC745D" w:rsidRPr="006F660C" w:rsidRDefault="00AC745D" w:rsidP="00AC745D">
      <w:pPr>
        <w:rPr>
          <w:rFonts w:ascii="Fabrikat" w:hAnsi="Fabrikat"/>
        </w:rPr>
      </w:pPr>
      <w:r w:rsidRPr="006F660C">
        <w:rPr>
          <w:rFonts w:ascii="Fabrikat" w:hAnsi="Fabrikat"/>
        </w:rPr>
        <w:t xml:space="preserve">Die Lieferanten müssen in jeder Geschäftsbeziehung sicherstellen, dass es </w:t>
      </w:r>
      <w:r>
        <w:rPr>
          <w:rFonts w:ascii="Fabrikat" w:hAnsi="Fabrikat"/>
        </w:rPr>
        <w:t xml:space="preserve">nur </w:t>
      </w:r>
      <w:r w:rsidRPr="006F660C">
        <w:rPr>
          <w:rFonts w:ascii="Fabrikat" w:hAnsi="Fabrikat"/>
        </w:rPr>
        <w:t>nach geltendem Recht erlaubt ist, Geschenke oder Gefälligkeiten anzubieten oder anzunehmen. Zudem darf dieser Austausch nicht gegen die Regeln und Standards des Empfängers verstoßen und er muss den marktüblichen Gepflogenheiten entsprechen. Es dürfen keine Geldgeschenke oder geldwerten Zuwendungen angeboten oder angenommen werden. Es wird erwartet, dass die Lieferanten ausschließlich auf der Grundlage ihrer Produkte und Leistungen konkurrieren. Der Austausch von geschäftlichen Gefälligkeiten darf nicht dazu dienen, sich einen unlauteren Wettbewerbsvorteil zu verschaffen.</w:t>
      </w:r>
    </w:p>
    <w:p w:rsidR="00AC745D" w:rsidRPr="006F660C" w:rsidRDefault="00AC745D" w:rsidP="00AC745D">
      <w:pPr>
        <w:rPr>
          <w:rFonts w:ascii="Fabrikat" w:hAnsi="Fabrikat"/>
        </w:rPr>
      </w:pPr>
      <w:r w:rsidRPr="006F660C">
        <w:rPr>
          <w:rFonts w:ascii="Fabrikat" w:hAnsi="Fabrikat"/>
        </w:rPr>
        <w:t xml:space="preserve">4.6 Insiderhandel </w:t>
      </w:r>
    </w:p>
    <w:p w:rsidR="00AC745D" w:rsidRPr="006F660C" w:rsidRDefault="00AC745D" w:rsidP="00AC745D">
      <w:pPr>
        <w:rPr>
          <w:rFonts w:ascii="Fabrikat" w:hAnsi="Fabrikat"/>
        </w:rPr>
      </w:pPr>
      <w:r w:rsidRPr="006F660C">
        <w:rPr>
          <w:rFonts w:ascii="Fabrikat" w:hAnsi="Fabrikat"/>
        </w:rPr>
        <w:t>Den Lieferanten und deren Personal ist es nicht gestattet, die im Rahmen ihrer Geschäftsbeziehung mit AES erhaltenen Unterlagen oder nicht öffentlich bekanntgegebenen Informationen als Grundlage für Börsengeschäfte zu verwenden oder Dritten den Handel mit Aktien oder Wertpapieren eines anderen Unternehmens zu ermöglichen</w:t>
      </w:r>
      <w:r>
        <w:rPr>
          <w:rFonts w:ascii="Fabrikat" w:hAnsi="Fabrikat"/>
        </w:rPr>
        <w:t>.</w:t>
      </w:r>
    </w:p>
    <w:p w:rsidR="00AC745D" w:rsidRPr="006F660C" w:rsidRDefault="00AC745D" w:rsidP="00AC745D">
      <w:pPr>
        <w:rPr>
          <w:rFonts w:ascii="Fabrikat" w:hAnsi="Fabrikat"/>
        </w:rPr>
      </w:pPr>
      <w:r w:rsidRPr="006F660C">
        <w:rPr>
          <w:rFonts w:ascii="Fabrikat" w:hAnsi="Fabrikat"/>
        </w:rPr>
        <w:t xml:space="preserve">4.7 Interessenkonflikte </w:t>
      </w:r>
    </w:p>
    <w:p w:rsidR="00AC745D" w:rsidRDefault="00AC745D" w:rsidP="00AC745D">
      <w:pPr>
        <w:rPr>
          <w:rFonts w:ascii="Fabrikat" w:hAnsi="Fabrikat"/>
        </w:rPr>
      </w:pPr>
      <w:r w:rsidRPr="006F660C">
        <w:rPr>
          <w:rFonts w:ascii="Fabrikat" w:hAnsi="Fabrikat"/>
        </w:rPr>
        <w:t>Es wird erwartet, dass die Lieferanten jegliche Interessenkonflikte oder Situationen, die den Anschein eines potenziellen Interessenkonflikts erwecken, vermeiden. Die Lieferanten benachrichtigen im Falle eines tatsächlichen oder potenziellen Interessenkonflikts alle betroffenen Parteien. Hierzu gehört auch ein Konflikt zwischen den Interessen von AES und den eigenen Interessen oder denen von Familienangehörigen, Freunden oder Mitarbeitern.</w:t>
      </w:r>
    </w:p>
    <w:p w:rsidR="00AC745D" w:rsidRPr="006F660C" w:rsidRDefault="00AC745D" w:rsidP="00AC745D">
      <w:pPr>
        <w:rPr>
          <w:rFonts w:ascii="Fabrikat" w:hAnsi="Fabrikat"/>
        </w:rPr>
      </w:pPr>
    </w:p>
    <w:p w:rsidR="00AC745D" w:rsidRPr="006F660C" w:rsidRDefault="00AC745D" w:rsidP="00AC745D">
      <w:pPr>
        <w:rPr>
          <w:rFonts w:ascii="Fabrikat" w:hAnsi="Fabrikat"/>
        </w:rPr>
      </w:pPr>
      <w:r>
        <w:rPr>
          <w:rFonts w:ascii="Fabrikat" w:hAnsi="Fabrikat"/>
          <w:b/>
          <w:color w:val="002060"/>
          <w:sz w:val="32"/>
          <w:szCs w:val="32"/>
        </w:rPr>
        <w:t xml:space="preserve">§ </w:t>
      </w:r>
      <w:r w:rsidRPr="006F660C">
        <w:rPr>
          <w:rFonts w:ascii="Fabrikat" w:hAnsi="Fabrikat"/>
          <w:b/>
          <w:color w:val="002060"/>
          <w:sz w:val="32"/>
          <w:szCs w:val="32"/>
        </w:rPr>
        <w:t>5 Umwelt- und Gesundheitsschutz &amp; Arbeitssicherheit</w:t>
      </w:r>
      <w:r w:rsidRPr="006F660C">
        <w:rPr>
          <w:rFonts w:ascii="Fabrikat" w:hAnsi="Fabrikat"/>
        </w:rPr>
        <w:t xml:space="preserve"> </w:t>
      </w:r>
    </w:p>
    <w:p w:rsidR="00AC745D" w:rsidRPr="006F660C" w:rsidRDefault="00AC745D" w:rsidP="00AC745D">
      <w:pPr>
        <w:rPr>
          <w:rFonts w:ascii="Fabrikat" w:hAnsi="Fabrikat"/>
        </w:rPr>
      </w:pPr>
      <w:r>
        <w:rPr>
          <w:rFonts w:ascii="Fabrikat" w:hAnsi="Fabrikat"/>
        </w:rPr>
        <w:t xml:space="preserve">5.1 </w:t>
      </w:r>
      <w:r w:rsidRPr="006F660C">
        <w:rPr>
          <w:rFonts w:ascii="Fabrikat" w:hAnsi="Fabrikat"/>
        </w:rPr>
        <w:t>Es wird erwartet, dass die Lieferanten ihre Tätigkeit so ausüben, dass sie dabei über alle Geschäftsvorgänge, Produkte und Lieferketten hinweg Umweltrisiken aktiv managen. Dabei sollen ökologische Aspekte in das Produktdesign oder in die Dienstleistung einfließen.</w:t>
      </w:r>
    </w:p>
    <w:p w:rsidR="00AC745D" w:rsidRDefault="00AC745D" w:rsidP="00AC745D">
      <w:pPr>
        <w:rPr>
          <w:rFonts w:ascii="Fabrikat" w:hAnsi="Fabrikat"/>
        </w:rPr>
      </w:pPr>
      <w:r>
        <w:rPr>
          <w:rFonts w:ascii="Fabrikat" w:hAnsi="Fabrikat"/>
        </w:rPr>
        <w:t xml:space="preserve">Weiter sollen </w:t>
      </w:r>
      <w:r w:rsidRPr="006F660C">
        <w:rPr>
          <w:rFonts w:ascii="Fabrikat" w:hAnsi="Fabrikat"/>
        </w:rPr>
        <w:t xml:space="preserve">Lieferanten </w:t>
      </w:r>
      <w:r>
        <w:rPr>
          <w:rFonts w:ascii="Fabrikat" w:hAnsi="Fabrikat"/>
        </w:rPr>
        <w:t xml:space="preserve">ihre Tätigkeit so ausüben, dass </w:t>
      </w:r>
      <w:r w:rsidRPr="006F660C">
        <w:rPr>
          <w:rFonts w:ascii="Fabrikat" w:hAnsi="Fabrikat"/>
        </w:rPr>
        <w:t xml:space="preserve">die Gesundheit, die Sicherheit und das Wohlergehen ihrer Mitarbeiter, Geschäftspartner, Besucher sowie der Personen </w:t>
      </w:r>
      <w:r>
        <w:rPr>
          <w:rFonts w:ascii="Fabrikat" w:hAnsi="Fabrikat"/>
        </w:rPr>
        <w:t>geschützt wird</w:t>
      </w:r>
      <w:r w:rsidRPr="006F660C">
        <w:rPr>
          <w:rFonts w:ascii="Fabrikat" w:hAnsi="Fabrikat"/>
        </w:rPr>
        <w:t>, die von ihren Aktivitäten betroffen sein könnten. Es soll angestrebt werden, tödliche Unfälle, arbeitsbedingte Verletzungen und/ oder Gesundheitsschäden zu verhindern und Sicherheitsrisiken möglichst gering zu halten. Die Lieferanten sollten angemessene Schritte unternehmen, um hygienische Arbeitsverhältnisse zu schaffen, und sie müssen dafür sorgen, dass die Arbeitsleistung und Sicherheit der Mitarbeiter nicht durch Alkohol, Betäubungsmittel, legale und illegale Drogen beeinträchtigt werden</w:t>
      </w:r>
      <w:r>
        <w:rPr>
          <w:rFonts w:ascii="Fabrikat" w:hAnsi="Fabrikat"/>
        </w:rPr>
        <w:t>.</w:t>
      </w:r>
    </w:p>
    <w:p w:rsidR="00AC745D" w:rsidRPr="006F660C" w:rsidRDefault="00AC745D" w:rsidP="00AC745D">
      <w:pPr>
        <w:rPr>
          <w:rFonts w:ascii="Fabrikat" w:hAnsi="Fabrikat"/>
        </w:rPr>
      </w:pPr>
      <w:r w:rsidRPr="006F660C">
        <w:rPr>
          <w:rFonts w:ascii="Fabrikat" w:hAnsi="Fabrikat"/>
        </w:rPr>
        <w:t xml:space="preserve">5.2 Management von Inhaltsstoffen und Chemikalien </w:t>
      </w:r>
    </w:p>
    <w:p w:rsidR="00AC745D" w:rsidRPr="006F660C" w:rsidRDefault="00AC745D" w:rsidP="00AC745D">
      <w:pPr>
        <w:rPr>
          <w:rFonts w:ascii="Fabrikat" w:hAnsi="Fabrikat"/>
        </w:rPr>
      </w:pPr>
      <w:r w:rsidRPr="006F660C">
        <w:rPr>
          <w:rFonts w:ascii="Fabrikat" w:hAnsi="Fabrikat"/>
        </w:rPr>
        <w:t>Es wird von den Lieferanten erwartet, dass sie AES aktuelle Informationen über Belange im Bereich des Umwelt-, Arbeits-und Gesundheitsschutzes übermitteln, die ihre Produkte betreffen, damit die sichere Verwendung dieser Produkte über den gesamten Lebenszyklus möglich ist. Sie müssen ferner mit AES zusammenarbeiten, um nachgeschaltete Anforderungen in Bezug auf die Produkte und/oder Dienstleistungen des Zulieferers zu erfüllen. Darüber hinaus wird erwartet, dass Lieferanten auf zukünftige regulatorische Beschränkungen bestimmter Chemikalien/Stoffe vorausschauend reagieren, damit eine ununterbrochene Versorgung sichergestellt ist</w:t>
      </w:r>
      <w:r>
        <w:rPr>
          <w:rFonts w:ascii="Fabrikat" w:hAnsi="Fabrikat"/>
        </w:rPr>
        <w:t>.</w:t>
      </w:r>
    </w:p>
    <w:p w:rsidR="00AC745D" w:rsidRPr="006F660C" w:rsidRDefault="00AC745D" w:rsidP="00AC745D">
      <w:pPr>
        <w:rPr>
          <w:rFonts w:ascii="Fabrikat" w:hAnsi="Fabrikat"/>
        </w:rPr>
      </w:pPr>
      <w:r w:rsidRPr="006F660C">
        <w:rPr>
          <w:rFonts w:ascii="Fabrikat" w:hAnsi="Fabrikat"/>
        </w:rPr>
        <w:t xml:space="preserve">5.3 Nachhaltige Produkt- und Prozessentwicklung </w:t>
      </w:r>
    </w:p>
    <w:p w:rsidR="00AC745D" w:rsidRDefault="00AC745D" w:rsidP="00AC745D">
      <w:pPr>
        <w:rPr>
          <w:rFonts w:ascii="Fabrikat" w:hAnsi="Fabrikat"/>
        </w:rPr>
      </w:pPr>
      <w:r w:rsidRPr="006F660C">
        <w:rPr>
          <w:rFonts w:ascii="Fabrikat" w:hAnsi="Fabrikat"/>
        </w:rPr>
        <w:t>Die Lieferanten von AES unterstützen aktiv die Nachhaltigkeitsstrategie von AES und setzen sich nach bestem Vermögen ein, innovative Produkte und Prozesse zu entwickeln, herzustellen und bereitzustellen, die über ihre Lebensdauer geringstmögliche Umweltfolgen haben. Es wird erwartet, dass die Lieferanten die Auswirkung reduzieren, die ihre Tätigkeit auf</w:t>
      </w:r>
      <w:r>
        <w:rPr>
          <w:rFonts w:ascii="Fabrikat" w:hAnsi="Fabrikat"/>
        </w:rPr>
        <w:t xml:space="preserve"> den Klimawandel hat, ihre Effi</w:t>
      </w:r>
      <w:r w:rsidRPr="006F660C">
        <w:rPr>
          <w:rFonts w:ascii="Fabrikat" w:hAnsi="Fabrikat"/>
        </w:rPr>
        <w:t>zienz beim Verbrauch von Energie, Wasser und natürlichen Ressourcen verbessern, möglichst wenig Abfall erzeugen und wenige Gefahrenstoffe nutzen, Waren in einer geeigneten Umverpackung verschicken und den Einsatz wiederverwendbarer/recycelter Verpackungsmaterialien fördern, etwa durch weniger Einwegplastik, und mit ihrem Schadstoffausstoß in die Luft verantwortungsvoll umgehen.</w:t>
      </w:r>
    </w:p>
    <w:p w:rsidR="00AC745D" w:rsidRPr="006F660C" w:rsidRDefault="00AC745D" w:rsidP="00AC745D">
      <w:pPr>
        <w:rPr>
          <w:rFonts w:ascii="Fabrikat" w:hAnsi="Fabrikat"/>
        </w:rPr>
      </w:pPr>
    </w:p>
    <w:p w:rsidR="00AC745D" w:rsidRPr="006F660C" w:rsidRDefault="00AC745D" w:rsidP="00AC745D">
      <w:pPr>
        <w:rPr>
          <w:rFonts w:ascii="Fabrikat" w:hAnsi="Fabrikat"/>
          <w:b/>
          <w:color w:val="002060"/>
          <w:sz w:val="32"/>
          <w:szCs w:val="32"/>
        </w:rPr>
      </w:pPr>
      <w:r>
        <w:rPr>
          <w:rFonts w:ascii="Fabrikat" w:hAnsi="Fabrikat"/>
          <w:b/>
          <w:color w:val="002060"/>
          <w:sz w:val="32"/>
          <w:szCs w:val="32"/>
        </w:rPr>
        <w:t xml:space="preserve">§ </w:t>
      </w:r>
      <w:r w:rsidRPr="006F660C">
        <w:rPr>
          <w:rFonts w:ascii="Fabrikat" w:hAnsi="Fabrikat"/>
          <w:b/>
          <w:color w:val="002060"/>
          <w:sz w:val="32"/>
          <w:szCs w:val="32"/>
        </w:rPr>
        <w:t>6 Produktsicherheit</w:t>
      </w:r>
    </w:p>
    <w:p w:rsidR="00AC745D" w:rsidRPr="006F660C" w:rsidRDefault="00AC745D" w:rsidP="00AC745D">
      <w:pPr>
        <w:spacing w:after="0"/>
        <w:rPr>
          <w:rFonts w:ascii="Fabrikat" w:hAnsi="Fabrikat"/>
        </w:rPr>
      </w:pPr>
      <w:r w:rsidRPr="006F660C">
        <w:rPr>
          <w:rFonts w:ascii="Fabrikat" w:hAnsi="Fabrikat"/>
        </w:rPr>
        <w:t>Es wird erwartet, dass die Lieferanten, durch ihre e</w:t>
      </w:r>
      <w:r>
        <w:rPr>
          <w:rFonts w:ascii="Fabrikat" w:hAnsi="Fabrikat"/>
        </w:rPr>
        <w:t xml:space="preserve">igene Organisation und Prozesse </w:t>
      </w:r>
      <w:r w:rsidRPr="006F660C">
        <w:rPr>
          <w:rFonts w:ascii="Fabrikat" w:hAnsi="Fabrikat"/>
        </w:rPr>
        <w:t>die Produktsicherheit von AES aktiv unterstützen und zu den Vorschriften</w:t>
      </w:r>
      <w:r>
        <w:rPr>
          <w:rFonts w:ascii="Fabrikat" w:hAnsi="Fabrikat"/>
        </w:rPr>
        <w:t xml:space="preserve"> </w:t>
      </w:r>
      <w:r w:rsidRPr="006F660C">
        <w:rPr>
          <w:rFonts w:ascii="Fabrikat" w:hAnsi="Fabrikat"/>
        </w:rPr>
        <w:t>zur Aufrechterhaltung der Lufttüchtigkeit und Sicherheit beitragen.</w:t>
      </w:r>
    </w:p>
    <w:p w:rsidR="00AC745D" w:rsidRPr="006F660C" w:rsidRDefault="00AC745D" w:rsidP="00AC745D">
      <w:pPr>
        <w:spacing w:after="0"/>
        <w:rPr>
          <w:rFonts w:ascii="Fabrikat" w:hAnsi="Fabrikat"/>
          <w:highlight w:val="yellow"/>
        </w:rPr>
      </w:pPr>
    </w:p>
    <w:p w:rsidR="00AC745D" w:rsidRDefault="00AC745D" w:rsidP="00AC745D">
      <w:pPr>
        <w:spacing w:after="0"/>
        <w:rPr>
          <w:rFonts w:ascii="Fabrikat" w:hAnsi="Fabrikat"/>
        </w:rPr>
      </w:pPr>
      <w:r w:rsidRPr="006F660C">
        <w:rPr>
          <w:rFonts w:ascii="Fabrikat" w:hAnsi="Fabrikat"/>
        </w:rPr>
        <w:t>6.1 Sicherheitsengagement</w:t>
      </w:r>
    </w:p>
    <w:p w:rsidR="00AC745D" w:rsidRPr="006F660C" w:rsidRDefault="00AC745D" w:rsidP="00AC745D">
      <w:pPr>
        <w:spacing w:after="0"/>
        <w:rPr>
          <w:rFonts w:ascii="Fabrikat" w:hAnsi="Fabrikat"/>
        </w:rPr>
      </w:pPr>
    </w:p>
    <w:p w:rsidR="00AC745D" w:rsidRPr="006F660C" w:rsidRDefault="00AC745D" w:rsidP="00AC745D">
      <w:pPr>
        <w:spacing w:after="0"/>
        <w:rPr>
          <w:rFonts w:ascii="Fabrikat" w:hAnsi="Fabrikat"/>
        </w:rPr>
      </w:pPr>
      <w:r w:rsidRPr="006F660C">
        <w:rPr>
          <w:rFonts w:ascii="Fabrikat" w:hAnsi="Fabrikat"/>
        </w:rPr>
        <w:t>Es wird erwartet, dass die Lieferanten sicherstellen, dass sich jeder einzelne ihrer</w:t>
      </w:r>
      <w:r>
        <w:rPr>
          <w:rFonts w:ascii="Fabrikat" w:hAnsi="Fabrikat"/>
        </w:rPr>
        <w:t xml:space="preserve"> </w:t>
      </w:r>
      <w:r w:rsidRPr="006F660C">
        <w:rPr>
          <w:rFonts w:ascii="Fabrikat" w:hAnsi="Fabrikat"/>
        </w:rPr>
        <w:t>Mitarbeiter voll engagiert zeigt und sich vollständig dessen bewusst ist, dass das Leben</w:t>
      </w:r>
      <w:r>
        <w:rPr>
          <w:rFonts w:ascii="Fabrikat" w:hAnsi="Fabrikat"/>
        </w:rPr>
        <w:t xml:space="preserve"> von</w:t>
      </w:r>
      <w:r w:rsidRPr="006F660C">
        <w:rPr>
          <w:rFonts w:ascii="Fabrikat" w:hAnsi="Fabrikat"/>
        </w:rPr>
        <w:t xml:space="preserve"> Fluggäste</w:t>
      </w:r>
      <w:r>
        <w:rPr>
          <w:rFonts w:ascii="Fabrikat" w:hAnsi="Fabrikat"/>
        </w:rPr>
        <w:t>n</w:t>
      </w:r>
      <w:r w:rsidRPr="006F660C">
        <w:rPr>
          <w:rFonts w:ascii="Fabrikat" w:hAnsi="Fabrikat"/>
        </w:rPr>
        <w:t>, Airline-Personal und der Kollegen davon abhängt, dass sie ganz</w:t>
      </w:r>
      <w:r>
        <w:rPr>
          <w:rFonts w:ascii="Fabrikat" w:hAnsi="Fabrikat"/>
        </w:rPr>
        <w:t xml:space="preserve"> </w:t>
      </w:r>
      <w:r w:rsidRPr="006F660C">
        <w:rPr>
          <w:rFonts w:ascii="Fabrikat" w:hAnsi="Fabrikat"/>
        </w:rPr>
        <w:t>persönlich die Produktsicherheit ernstnehmen.</w:t>
      </w:r>
    </w:p>
    <w:p w:rsidR="00AC745D" w:rsidRPr="006F660C" w:rsidRDefault="00AC745D" w:rsidP="00AC745D">
      <w:pPr>
        <w:spacing w:after="0"/>
        <w:rPr>
          <w:rFonts w:ascii="Fabrikat" w:hAnsi="Fabrikat"/>
          <w:highlight w:val="yellow"/>
        </w:rPr>
      </w:pPr>
    </w:p>
    <w:p w:rsidR="00AC745D" w:rsidRDefault="00AC745D" w:rsidP="00AC745D">
      <w:pPr>
        <w:spacing w:after="0"/>
        <w:rPr>
          <w:rFonts w:ascii="Fabrikat" w:hAnsi="Fabrikat"/>
        </w:rPr>
      </w:pPr>
      <w:r w:rsidRPr="006F660C">
        <w:rPr>
          <w:rFonts w:ascii="Fabrikat" w:hAnsi="Fabrikat"/>
        </w:rPr>
        <w:t>6.2 Safety First</w:t>
      </w:r>
    </w:p>
    <w:p w:rsidR="00AC745D" w:rsidRPr="006F660C" w:rsidRDefault="00AC745D" w:rsidP="00AC745D">
      <w:pPr>
        <w:spacing w:after="0"/>
        <w:rPr>
          <w:rFonts w:ascii="Fabrikat" w:hAnsi="Fabrikat"/>
        </w:rPr>
      </w:pPr>
    </w:p>
    <w:p w:rsidR="00AC745D" w:rsidRPr="006F660C" w:rsidRDefault="00AC745D" w:rsidP="00AC745D">
      <w:pPr>
        <w:spacing w:after="0"/>
        <w:rPr>
          <w:rFonts w:ascii="Fabrikat" w:hAnsi="Fabrikat"/>
        </w:rPr>
      </w:pPr>
      <w:r w:rsidRPr="006F660C">
        <w:rPr>
          <w:rFonts w:ascii="Fabrikat" w:hAnsi="Fabrikat"/>
        </w:rPr>
        <w:t>Die Lieferanten stellen sicher, dass der Grundsatz „Safety First” auf allen Ebenen in ihrer</w:t>
      </w:r>
      <w:r>
        <w:rPr>
          <w:rFonts w:ascii="Fabrikat" w:hAnsi="Fabrikat"/>
        </w:rPr>
        <w:t xml:space="preserve"> </w:t>
      </w:r>
      <w:r w:rsidRPr="006F660C">
        <w:rPr>
          <w:rFonts w:ascii="Fabrikat" w:hAnsi="Fabrikat"/>
        </w:rPr>
        <w:t>Organisation eingehalten und gefördert wird und dass jeder einzelne Mitarbeiter sein</w:t>
      </w:r>
      <w:r>
        <w:rPr>
          <w:rFonts w:ascii="Fabrikat" w:hAnsi="Fabrikat"/>
        </w:rPr>
        <w:t xml:space="preserve"> </w:t>
      </w:r>
      <w:r w:rsidRPr="006F660C">
        <w:rPr>
          <w:rFonts w:ascii="Fabrikat" w:hAnsi="Fabrikat"/>
        </w:rPr>
        <w:t>Bestes gibt, damit die Produktsicherheit zu keiner Zeit infrage gestellt ist.</w:t>
      </w:r>
    </w:p>
    <w:p w:rsidR="00AC745D" w:rsidRPr="006F660C" w:rsidRDefault="00AC745D" w:rsidP="00AC745D">
      <w:pPr>
        <w:spacing w:after="0"/>
        <w:rPr>
          <w:rFonts w:ascii="Fabrikat" w:hAnsi="Fabrikat"/>
          <w:highlight w:val="yellow"/>
        </w:rPr>
      </w:pPr>
    </w:p>
    <w:p w:rsidR="00AC745D" w:rsidRDefault="00AC745D" w:rsidP="00AC745D">
      <w:pPr>
        <w:spacing w:after="0"/>
        <w:rPr>
          <w:rFonts w:ascii="Fabrikat" w:hAnsi="Fabrikat"/>
        </w:rPr>
      </w:pPr>
      <w:r w:rsidRPr="006F660C">
        <w:rPr>
          <w:rFonts w:ascii="Fabrikat" w:hAnsi="Fabrikat"/>
        </w:rPr>
        <w:t>6.3 Aufmerksamkeit und Informationsaustausch</w:t>
      </w:r>
    </w:p>
    <w:p w:rsidR="00AC745D" w:rsidRPr="006F660C" w:rsidRDefault="00AC745D" w:rsidP="00AC745D">
      <w:pPr>
        <w:spacing w:after="0"/>
        <w:rPr>
          <w:rFonts w:ascii="Fabrikat" w:hAnsi="Fabrikat"/>
        </w:rPr>
      </w:pPr>
    </w:p>
    <w:p w:rsidR="00AC745D" w:rsidRDefault="00AC745D" w:rsidP="00AC745D">
      <w:pPr>
        <w:spacing w:after="0"/>
        <w:rPr>
          <w:rFonts w:ascii="Fabrikat" w:hAnsi="Fabrikat"/>
        </w:rPr>
      </w:pPr>
      <w:r w:rsidRPr="006F660C">
        <w:rPr>
          <w:rFonts w:ascii="Fabrikat" w:hAnsi="Fabrikat"/>
        </w:rPr>
        <w:t>Die Lieferanten melden</w:t>
      </w:r>
      <w:r>
        <w:rPr>
          <w:rFonts w:ascii="Fabrikat" w:hAnsi="Fabrikat"/>
        </w:rPr>
        <w:t xml:space="preserve"> </w:t>
      </w:r>
      <w:r w:rsidRPr="006F660C">
        <w:rPr>
          <w:rFonts w:ascii="Fabrikat" w:hAnsi="Fabrikat"/>
        </w:rPr>
        <w:t>ordnungsgemäß und entsprechend der anwendbaren Vorschriften alle Sicherheitsprobleme an AES</w:t>
      </w:r>
      <w:r>
        <w:rPr>
          <w:rFonts w:ascii="Fabrikat" w:hAnsi="Fabrikat"/>
        </w:rPr>
        <w:t>.</w:t>
      </w:r>
    </w:p>
    <w:p w:rsidR="00AC745D" w:rsidRPr="006F660C" w:rsidRDefault="00AC745D" w:rsidP="00AC745D">
      <w:pPr>
        <w:spacing w:after="0"/>
        <w:rPr>
          <w:rFonts w:ascii="Fabrikat" w:hAnsi="Fabrikat"/>
        </w:rPr>
      </w:pPr>
      <w:r w:rsidRPr="006F660C">
        <w:rPr>
          <w:rFonts w:ascii="Fabrikat" w:hAnsi="Fabrikat"/>
        </w:rPr>
        <w:t xml:space="preserve">- Die Lieferanten unterstützen die Analyse von Sicherheitsproblemen </w:t>
      </w:r>
    </w:p>
    <w:p w:rsidR="00AC745D" w:rsidRPr="006F660C" w:rsidRDefault="00AC745D" w:rsidP="00AC745D">
      <w:pPr>
        <w:spacing w:after="0"/>
        <w:rPr>
          <w:rFonts w:ascii="Fabrikat" w:hAnsi="Fabrikat"/>
        </w:rPr>
      </w:pPr>
      <w:r w:rsidRPr="006F660C">
        <w:rPr>
          <w:rFonts w:ascii="Fabrikat" w:hAnsi="Fabrikat"/>
        </w:rPr>
        <w:t>- Die Lieferanten unterstützen die Untersuchung von Unfällen/Zwischenfällen gemäß</w:t>
      </w:r>
      <w:r>
        <w:rPr>
          <w:rFonts w:ascii="Fabrikat" w:hAnsi="Fabrikat"/>
        </w:rPr>
        <w:t xml:space="preserve"> </w:t>
      </w:r>
      <w:r w:rsidRPr="006F660C">
        <w:rPr>
          <w:rFonts w:ascii="Fabrikat" w:hAnsi="Fabrikat"/>
        </w:rPr>
        <w:t>den anwendbaren Vorschriften.</w:t>
      </w:r>
    </w:p>
    <w:p w:rsidR="00AC745D" w:rsidRPr="006F660C" w:rsidRDefault="00AC745D" w:rsidP="00AC745D">
      <w:pPr>
        <w:spacing w:after="0"/>
        <w:rPr>
          <w:rFonts w:ascii="Fabrikat" w:hAnsi="Fabrikat"/>
          <w:highlight w:val="yellow"/>
        </w:rPr>
      </w:pPr>
    </w:p>
    <w:p w:rsidR="00AC745D" w:rsidRDefault="00AC745D" w:rsidP="00AC745D">
      <w:pPr>
        <w:spacing w:after="0"/>
        <w:rPr>
          <w:rFonts w:ascii="Fabrikat" w:hAnsi="Fabrikat"/>
        </w:rPr>
      </w:pPr>
      <w:r w:rsidRPr="006F660C">
        <w:rPr>
          <w:rFonts w:ascii="Fabrikat" w:hAnsi="Fabrikat"/>
        </w:rPr>
        <w:t>6.4 Sicherheitsverbesserungen</w:t>
      </w:r>
    </w:p>
    <w:p w:rsidR="00AC745D" w:rsidRPr="006F660C" w:rsidRDefault="00AC745D" w:rsidP="00AC745D">
      <w:pPr>
        <w:spacing w:after="0"/>
        <w:rPr>
          <w:rFonts w:ascii="Fabrikat" w:hAnsi="Fabrikat"/>
        </w:rPr>
      </w:pPr>
    </w:p>
    <w:p w:rsidR="00AC745D" w:rsidRDefault="00AC745D" w:rsidP="00AC745D">
      <w:pPr>
        <w:spacing w:after="0"/>
        <w:rPr>
          <w:rFonts w:ascii="Fabrikat" w:hAnsi="Fabrikat"/>
        </w:rPr>
      </w:pPr>
      <w:r w:rsidRPr="006F660C">
        <w:rPr>
          <w:rFonts w:ascii="Fabrikat" w:hAnsi="Fabrikat"/>
        </w:rPr>
        <w:t>Gemäß den Grundsätzen des Sicherheitsmanagementsystems wird von den</w:t>
      </w:r>
      <w:r>
        <w:rPr>
          <w:rFonts w:ascii="Fabrikat" w:hAnsi="Fabrikat"/>
        </w:rPr>
        <w:t xml:space="preserve"> </w:t>
      </w:r>
      <w:r w:rsidRPr="006F660C">
        <w:rPr>
          <w:rFonts w:ascii="Fabrikat" w:hAnsi="Fabrikat"/>
        </w:rPr>
        <w:t>Lieferanten erwartet, dass sie AES proaktiv, alle Ereignisse melden, die potenziell die Produktsicherheit und/oder die Sicherheit des Betriebs der Produkte beeinträchtigen könnten.</w:t>
      </w:r>
    </w:p>
    <w:p w:rsidR="00AC745D" w:rsidRPr="006F660C" w:rsidRDefault="00AC745D" w:rsidP="00AC745D">
      <w:pPr>
        <w:spacing w:after="0"/>
        <w:rPr>
          <w:rFonts w:ascii="Fabrikat" w:hAnsi="Fabrikat"/>
        </w:rPr>
      </w:pPr>
      <w:r>
        <w:rPr>
          <w:rFonts w:ascii="Fabrikat" w:hAnsi="Fabrikat"/>
        </w:rPr>
        <w:t xml:space="preserve">Weitere Details können auf unserer Homepage </w:t>
      </w:r>
      <w:hyperlink r:id="rId8" w:history="1">
        <w:r w:rsidRPr="00B64A57">
          <w:rPr>
            <w:rStyle w:val="Hyperlink"/>
            <w:rFonts w:ascii="Fabrikat" w:hAnsi="Fabrikat"/>
          </w:rPr>
          <w:t>https://aes-aero.com</w:t>
        </w:r>
      </w:hyperlink>
      <w:r>
        <w:rPr>
          <w:rFonts w:ascii="Fabrikat" w:hAnsi="Fabrikat"/>
        </w:rPr>
        <w:t xml:space="preserve"> abgerufen werden.</w:t>
      </w:r>
    </w:p>
    <w:p w:rsidR="00AC745D" w:rsidRDefault="00AC745D" w:rsidP="00AC745D">
      <w:pPr>
        <w:spacing w:after="0"/>
        <w:rPr>
          <w:rFonts w:ascii="Fabrikat" w:hAnsi="Fabrikat"/>
          <w:highlight w:val="yellow"/>
        </w:rPr>
      </w:pPr>
    </w:p>
    <w:p w:rsidR="00AC745D" w:rsidRPr="006F660C" w:rsidRDefault="00AC745D" w:rsidP="00AC745D">
      <w:pPr>
        <w:spacing w:after="0"/>
        <w:rPr>
          <w:rFonts w:ascii="Fabrikat" w:hAnsi="Fabrikat"/>
          <w:highlight w:val="yellow"/>
        </w:rPr>
      </w:pPr>
    </w:p>
    <w:p w:rsidR="00AC745D" w:rsidRPr="00F87D25" w:rsidRDefault="00AC745D" w:rsidP="00AC745D">
      <w:pPr>
        <w:rPr>
          <w:rFonts w:ascii="Fabrikat" w:hAnsi="Fabrikat"/>
          <w:b/>
          <w:color w:val="002060"/>
          <w:sz w:val="32"/>
          <w:szCs w:val="32"/>
        </w:rPr>
      </w:pPr>
      <w:r>
        <w:rPr>
          <w:rFonts w:ascii="Fabrikat" w:hAnsi="Fabrikat"/>
          <w:b/>
          <w:color w:val="002060"/>
          <w:sz w:val="32"/>
          <w:szCs w:val="32"/>
        </w:rPr>
        <w:t xml:space="preserve">§ </w:t>
      </w:r>
      <w:r w:rsidRPr="006F660C">
        <w:rPr>
          <w:rFonts w:ascii="Fabrikat" w:hAnsi="Fabrikat"/>
          <w:b/>
          <w:color w:val="002060"/>
          <w:sz w:val="32"/>
          <w:szCs w:val="32"/>
        </w:rPr>
        <w:t>7 Informationsschutz</w:t>
      </w:r>
    </w:p>
    <w:p w:rsidR="00AC745D" w:rsidRDefault="00AC745D" w:rsidP="00AC745D">
      <w:pPr>
        <w:spacing w:after="0"/>
        <w:rPr>
          <w:rFonts w:ascii="Fabrikat" w:hAnsi="Fabrikat"/>
        </w:rPr>
      </w:pPr>
      <w:r w:rsidRPr="006F660C">
        <w:rPr>
          <w:rFonts w:ascii="Fabrikat" w:hAnsi="Fabrikat"/>
        </w:rPr>
        <w:t>7.1 Sensible, vertrauliche, eigentumsrechtlich geschützte Informationen</w:t>
      </w:r>
    </w:p>
    <w:p w:rsidR="00AC745D" w:rsidRPr="006F660C" w:rsidRDefault="00AC745D" w:rsidP="00AC745D">
      <w:pPr>
        <w:spacing w:after="0"/>
        <w:rPr>
          <w:rFonts w:ascii="Fabrikat" w:hAnsi="Fabrikat"/>
        </w:rPr>
      </w:pPr>
    </w:p>
    <w:p w:rsidR="00AC745D" w:rsidRPr="006F660C" w:rsidRDefault="00AC745D" w:rsidP="00AC745D">
      <w:pPr>
        <w:spacing w:after="0"/>
        <w:rPr>
          <w:rFonts w:ascii="Fabrikat" w:hAnsi="Fabrikat"/>
        </w:rPr>
      </w:pPr>
      <w:r w:rsidRPr="006F660C">
        <w:rPr>
          <w:rFonts w:ascii="Fabrikat" w:hAnsi="Fabrikat"/>
        </w:rPr>
        <w:t>Von den Lieferanten wird erwartet, dass sie alle sensiblen, vertraulichen,</w:t>
      </w:r>
      <w:r>
        <w:rPr>
          <w:rFonts w:ascii="Fabrikat" w:hAnsi="Fabrikat"/>
        </w:rPr>
        <w:t xml:space="preserve"> </w:t>
      </w:r>
      <w:r w:rsidRPr="006F660C">
        <w:rPr>
          <w:rFonts w:ascii="Fabrikat" w:hAnsi="Fabrikat"/>
        </w:rPr>
        <w:t>eigentumsrechtlich geschützten Informationen angemessen schützen.</w:t>
      </w:r>
      <w:r>
        <w:rPr>
          <w:rFonts w:ascii="Fabrikat" w:hAnsi="Fabrikat"/>
        </w:rPr>
        <w:t xml:space="preserve"> </w:t>
      </w:r>
      <w:r w:rsidRPr="006F660C">
        <w:rPr>
          <w:rFonts w:ascii="Fabrikat" w:hAnsi="Fabrikat"/>
        </w:rPr>
        <w:t>In ihrer Geschäftsbeziehung mit AES müssen sich die Lieferanten an alle</w:t>
      </w:r>
    </w:p>
    <w:p w:rsidR="00AC745D" w:rsidRDefault="00AC745D" w:rsidP="00AC745D">
      <w:pPr>
        <w:spacing w:after="0"/>
        <w:rPr>
          <w:rFonts w:ascii="Fabrikat" w:hAnsi="Fabrikat"/>
        </w:rPr>
      </w:pPr>
      <w:r w:rsidRPr="006F660C">
        <w:rPr>
          <w:rFonts w:ascii="Fabrikat" w:hAnsi="Fabrikat"/>
        </w:rPr>
        <w:t>anwendbaren Datenschutzgesetze und -vorschriften halten.</w:t>
      </w:r>
      <w:r>
        <w:rPr>
          <w:rFonts w:ascii="Fabrikat" w:hAnsi="Fabrikat"/>
        </w:rPr>
        <w:t xml:space="preserve"> </w:t>
      </w:r>
      <w:r w:rsidRPr="006F660C">
        <w:rPr>
          <w:rFonts w:ascii="Fabrikat" w:hAnsi="Fabrikat"/>
        </w:rPr>
        <w:t>Die Lieferanten verpflichten sich, sensible, vertrauliche und eigentumsrechtlich</w:t>
      </w:r>
      <w:r>
        <w:rPr>
          <w:rFonts w:ascii="Fabrikat" w:hAnsi="Fabrikat"/>
        </w:rPr>
        <w:t xml:space="preserve"> </w:t>
      </w:r>
      <w:r w:rsidRPr="006F660C">
        <w:rPr>
          <w:rFonts w:ascii="Fabrikat" w:hAnsi="Fabrikat"/>
        </w:rPr>
        <w:t>geschützte Informationen von Dritten, einschließlich personenbezogener Daten, durch</w:t>
      </w:r>
      <w:r>
        <w:rPr>
          <w:rFonts w:ascii="Fabrikat" w:hAnsi="Fabrikat"/>
        </w:rPr>
        <w:t xml:space="preserve"> </w:t>
      </w:r>
      <w:r w:rsidRPr="006F660C">
        <w:rPr>
          <w:rFonts w:ascii="Fabrikat" w:hAnsi="Fabrikat"/>
        </w:rPr>
        <w:t>geeignete physische und elektronische Sicherheitsverfahren vor unbefugtem Zugriff,</w:t>
      </w:r>
      <w:r>
        <w:rPr>
          <w:rFonts w:ascii="Fabrikat" w:hAnsi="Fabrikat"/>
        </w:rPr>
        <w:t xml:space="preserve"> </w:t>
      </w:r>
      <w:r w:rsidRPr="006F660C">
        <w:rPr>
          <w:rFonts w:ascii="Fabrikat" w:hAnsi="Fabrikat"/>
        </w:rPr>
        <w:t>Vernichtung, Verwendung, Änderung und Offenlegung zu schützen. Hierzu gehört</w:t>
      </w:r>
      <w:r>
        <w:rPr>
          <w:rFonts w:ascii="Fabrikat" w:hAnsi="Fabrikat"/>
        </w:rPr>
        <w:t xml:space="preserve"> </w:t>
      </w:r>
      <w:r w:rsidRPr="006F660C">
        <w:rPr>
          <w:rFonts w:ascii="Fabrikat" w:hAnsi="Fabrikat"/>
        </w:rPr>
        <w:t>es auch, Risiken abzumildern, die sich aus Informationssystemen ergeben, indem</w:t>
      </w:r>
      <w:r>
        <w:rPr>
          <w:rFonts w:ascii="Fabrikat" w:hAnsi="Fabrikat"/>
        </w:rPr>
        <w:t xml:space="preserve"> </w:t>
      </w:r>
      <w:r w:rsidRPr="006F660C">
        <w:rPr>
          <w:rFonts w:ascii="Fabrikat" w:hAnsi="Fabrikat"/>
        </w:rPr>
        <w:t>geeignete IT-Cybersicherheitsprogramme eingeführt werden.</w:t>
      </w:r>
      <w:r>
        <w:rPr>
          <w:rFonts w:ascii="Fabrikat" w:hAnsi="Fabrikat"/>
        </w:rPr>
        <w:t xml:space="preserve"> </w:t>
      </w:r>
    </w:p>
    <w:p w:rsidR="00AC745D" w:rsidRPr="006F660C" w:rsidRDefault="00AC745D" w:rsidP="00AC745D">
      <w:pPr>
        <w:spacing w:after="0"/>
        <w:rPr>
          <w:rFonts w:ascii="Fabrikat" w:hAnsi="Fabrikat"/>
          <w:highlight w:val="yellow"/>
        </w:rPr>
      </w:pPr>
    </w:p>
    <w:p w:rsidR="00AC745D" w:rsidRDefault="00AC745D" w:rsidP="00AC745D">
      <w:pPr>
        <w:spacing w:after="0"/>
        <w:rPr>
          <w:rFonts w:ascii="Fabrikat" w:hAnsi="Fabrikat"/>
        </w:rPr>
      </w:pPr>
      <w:r w:rsidRPr="006F660C">
        <w:rPr>
          <w:rFonts w:ascii="Fabrikat" w:hAnsi="Fabrikat"/>
        </w:rPr>
        <w:t>7.2 Geistiges Eigentum</w:t>
      </w:r>
    </w:p>
    <w:p w:rsidR="00AC745D" w:rsidRPr="006F660C" w:rsidRDefault="00AC745D" w:rsidP="00AC745D">
      <w:pPr>
        <w:spacing w:after="0"/>
        <w:rPr>
          <w:rFonts w:ascii="Fabrikat" w:hAnsi="Fabrikat"/>
        </w:rPr>
      </w:pPr>
    </w:p>
    <w:p w:rsidR="00AC745D" w:rsidRDefault="00AC745D" w:rsidP="00AC745D">
      <w:pPr>
        <w:spacing w:after="0"/>
        <w:rPr>
          <w:rFonts w:ascii="Fabrikat" w:hAnsi="Fabrikat"/>
        </w:rPr>
      </w:pPr>
      <w:r w:rsidRPr="006F660C">
        <w:rPr>
          <w:rFonts w:ascii="Fabrikat" w:hAnsi="Fabrikat"/>
        </w:rPr>
        <w:t>Die Lieferanten müssen alle geltenden Gesetze zum Schutz geistiger Eigentumsrechte</w:t>
      </w:r>
      <w:r>
        <w:rPr>
          <w:rFonts w:ascii="Fabrikat" w:hAnsi="Fabrikat"/>
        </w:rPr>
        <w:t xml:space="preserve"> </w:t>
      </w:r>
      <w:r w:rsidRPr="006F660C">
        <w:rPr>
          <w:rFonts w:ascii="Fabrikat" w:hAnsi="Fabrikat"/>
        </w:rPr>
        <w:t>einhalten. Hierzu gehört auch der Schutz vor Offenlegung.</w:t>
      </w:r>
    </w:p>
    <w:p w:rsidR="00AC745D" w:rsidRPr="006F660C" w:rsidRDefault="00AC745D" w:rsidP="00AC745D">
      <w:pPr>
        <w:spacing w:after="0"/>
        <w:rPr>
          <w:rFonts w:ascii="Fabrikat" w:hAnsi="Fabrikat"/>
        </w:rPr>
      </w:pPr>
    </w:p>
    <w:p w:rsidR="00AC745D" w:rsidRDefault="00AC745D" w:rsidP="00AC745D">
      <w:pPr>
        <w:spacing w:after="0"/>
        <w:rPr>
          <w:rFonts w:ascii="Fabrikat" w:hAnsi="Fabrikat"/>
          <w:highlight w:val="yellow"/>
        </w:rPr>
      </w:pPr>
    </w:p>
    <w:p w:rsidR="00E84A4B" w:rsidRDefault="00E84A4B" w:rsidP="00AC745D">
      <w:pPr>
        <w:spacing w:after="0"/>
        <w:rPr>
          <w:rFonts w:ascii="Fabrikat" w:hAnsi="Fabrikat"/>
          <w:highlight w:val="yellow"/>
        </w:rPr>
      </w:pPr>
    </w:p>
    <w:p w:rsidR="00E84A4B" w:rsidRDefault="00E84A4B" w:rsidP="00AC745D">
      <w:pPr>
        <w:spacing w:after="0"/>
        <w:rPr>
          <w:rFonts w:ascii="Fabrikat" w:hAnsi="Fabrikat"/>
          <w:highlight w:val="yellow"/>
        </w:rPr>
      </w:pPr>
    </w:p>
    <w:p w:rsidR="00E84A4B" w:rsidRDefault="00E84A4B" w:rsidP="00AC745D">
      <w:pPr>
        <w:spacing w:after="0"/>
        <w:rPr>
          <w:rFonts w:ascii="Fabrikat" w:hAnsi="Fabrikat"/>
          <w:highlight w:val="yellow"/>
        </w:rPr>
      </w:pPr>
    </w:p>
    <w:p w:rsidR="00E84A4B" w:rsidRDefault="00E84A4B" w:rsidP="00AC745D">
      <w:pPr>
        <w:spacing w:after="0"/>
        <w:rPr>
          <w:rFonts w:ascii="Fabrikat" w:hAnsi="Fabrikat"/>
          <w:highlight w:val="yellow"/>
        </w:rPr>
      </w:pPr>
    </w:p>
    <w:p w:rsidR="00E84A4B" w:rsidRPr="006F660C" w:rsidRDefault="00E84A4B" w:rsidP="00AC745D">
      <w:pPr>
        <w:spacing w:after="0"/>
        <w:rPr>
          <w:rFonts w:ascii="Fabrikat" w:hAnsi="Fabrikat"/>
          <w:highlight w:val="yellow"/>
        </w:rPr>
      </w:pPr>
    </w:p>
    <w:p w:rsidR="00AC745D" w:rsidRPr="006F660C" w:rsidRDefault="00AC745D" w:rsidP="00AC745D">
      <w:pPr>
        <w:rPr>
          <w:rFonts w:ascii="Fabrikat" w:hAnsi="Fabrikat"/>
          <w:b/>
          <w:color w:val="002060"/>
          <w:sz w:val="32"/>
          <w:szCs w:val="32"/>
        </w:rPr>
      </w:pPr>
      <w:r>
        <w:rPr>
          <w:rFonts w:ascii="Fabrikat" w:hAnsi="Fabrikat"/>
          <w:b/>
          <w:color w:val="002060"/>
          <w:sz w:val="32"/>
          <w:szCs w:val="32"/>
        </w:rPr>
        <w:lastRenderedPageBreak/>
        <w:t xml:space="preserve">§ </w:t>
      </w:r>
      <w:r w:rsidRPr="006F660C">
        <w:rPr>
          <w:rFonts w:ascii="Fabrikat" w:hAnsi="Fabrikat"/>
          <w:b/>
          <w:color w:val="002060"/>
          <w:sz w:val="32"/>
          <w:szCs w:val="32"/>
        </w:rPr>
        <w:t>8 Globaler Handel und Exportkontrolle</w:t>
      </w:r>
    </w:p>
    <w:p w:rsidR="00AC745D" w:rsidRPr="006F660C" w:rsidRDefault="00AC745D" w:rsidP="00AC745D">
      <w:pPr>
        <w:spacing w:after="0"/>
        <w:rPr>
          <w:rFonts w:ascii="Fabrikat" w:hAnsi="Fabrikat"/>
        </w:rPr>
      </w:pPr>
    </w:p>
    <w:p w:rsidR="00AC745D" w:rsidRDefault="00AC745D" w:rsidP="00AC745D">
      <w:pPr>
        <w:spacing w:after="0"/>
        <w:rPr>
          <w:rFonts w:ascii="Fabrikat" w:hAnsi="Fabrikat"/>
        </w:rPr>
      </w:pPr>
      <w:r w:rsidRPr="006F660C">
        <w:rPr>
          <w:rFonts w:ascii="Fabrikat" w:hAnsi="Fabrikat"/>
        </w:rPr>
        <w:t>8.1 Import</w:t>
      </w:r>
    </w:p>
    <w:p w:rsidR="00AC745D" w:rsidRPr="006F660C" w:rsidRDefault="00AC745D" w:rsidP="00AC745D">
      <w:pPr>
        <w:spacing w:after="0"/>
        <w:rPr>
          <w:rFonts w:ascii="Fabrikat" w:hAnsi="Fabrikat"/>
        </w:rPr>
      </w:pPr>
    </w:p>
    <w:p w:rsidR="00AC745D" w:rsidRPr="006F660C" w:rsidRDefault="00AC745D" w:rsidP="00AC745D">
      <w:pPr>
        <w:spacing w:after="0"/>
        <w:rPr>
          <w:rFonts w:ascii="Fabrikat" w:hAnsi="Fabrikat"/>
        </w:rPr>
      </w:pPr>
      <w:r w:rsidRPr="006F660C">
        <w:rPr>
          <w:rFonts w:ascii="Fabrikat" w:hAnsi="Fabrikat"/>
        </w:rPr>
        <w:t>Die Lieferanten stellen sicher, dass ihre Geschäftspraktiken im Einklang mit allen</w:t>
      </w:r>
      <w:r>
        <w:rPr>
          <w:rFonts w:ascii="Fabrikat" w:hAnsi="Fabrikat"/>
        </w:rPr>
        <w:t xml:space="preserve"> </w:t>
      </w:r>
      <w:r w:rsidRPr="006F660C">
        <w:rPr>
          <w:rFonts w:ascii="Fabrikat" w:hAnsi="Fabrikat"/>
        </w:rPr>
        <w:t>geltenden Gesetzen, Richtlinien und Vorschriften stehen, die den Import von Teilen,</w:t>
      </w:r>
      <w:r>
        <w:rPr>
          <w:rFonts w:ascii="Fabrikat" w:hAnsi="Fabrikat"/>
        </w:rPr>
        <w:t xml:space="preserve"> </w:t>
      </w:r>
      <w:r w:rsidRPr="006F660C">
        <w:rPr>
          <w:rFonts w:ascii="Fabrikat" w:hAnsi="Fabrikat"/>
        </w:rPr>
        <w:t>Komponenten, technischen Daten und Dienstleistungen regeln.</w:t>
      </w:r>
    </w:p>
    <w:p w:rsidR="00AC745D" w:rsidRPr="006F660C" w:rsidRDefault="00AC745D" w:rsidP="00AC745D">
      <w:pPr>
        <w:spacing w:after="0"/>
        <w:rPr>
          <w:rFonts w:ascii="Fabrikat" w:hAnsi="Fabrikat"/>
        </w:rPr>
      </w:pPr>
    </w:p>
    <w:p w:rsidR="00AC745D" w:rsidRDefault="00AC745D" w:rsidP="00AC745D">
      <w:pPr>
        <w:spacing w:after="0"/>
        <w:rPr>
          <w:rFonts w:ascii="Fabrikat" w:hAnsi="Fabrikat"/>
        </w:rPr>
      </w:pPr>
      <w:r w:rsidRPr="006F660C">
        <w:rPr>
          <w:rFonts w:ascii="Fabrikat" w:hAnsi="Fabrikat"/>
        </w:rPr>
        <w:t>8.2 Exportkontrolle</w:t>
      </w:r>
    </w:p>
    <w:p w:rsidR="00AC745D" w:rsidRPr="006F660C" w:rsidRDefault="00AC745D" w:rsidP="00AC745D">
      <w:pPr>
        <w:spacing w:after="0"/>
        <w:rPr>
          <w:rFonts w:ascii="Fabrikat" w:hAnsi="Fabrikat"/>
        </w:rPr>
      </w:pPr>
    </w:p>
    <w:p w:rsidR="00AC745D" w:rsidRPr="006F660C" w:rsidRDefault="00AC745D" w:rsidP="00AC745D">
      <w:pPr>
        <w:spacing w:after="0"/>
        <w:rPr>
          <w:rFonts w:ascii="Fabrikat" w:hAnsi="Fabrikat"/>
        </w:rPr>
      </w:pPr>
      <w:r w:rsidRPr="006F660C">
        <w:rPr>
          <w:rFonts w:ascii="Fabrikat" w:hAnsi="Fabrikat"/>
        </w:rPr>
        <w:t>Die Lieferanten stellen sicher, dass ihre Geschäftspraktiken mit allen geltenden</w:t>
      </w:r>
      <w:r>
        <w:rPr>
          <w:rFonts w:ascii="Fabrikat" w:hAnsi="Fabrikat"/>
        </w:rPr>
        <w:t xml:space="preserve"> </w:t>
      </w:r>
      <w:r w:rsidRPr="006F660C">
        <w:rPr>
          <w:rFonts w:ascii="Fabrikat" w:hAnsi="Fabrikat"/>
        </w:rPr>
        <w:t>Gesetzen, Richtlinien und Bestimmungen übereinstimmen, einschließlich der</w:t>
      </w:r>
      <w:r>
        <w:rPr>
          <w:rFonts w:ascii="Fabrikat" w:hAnsi="Fabrikat"/>
        </w:rPr>
        <w:t xml:space="preserve"> </w:t>
      </w:r>
      <w:r w:rsidRPr="006F660C">
        <w:rPr>
          <w:rFonts w:ascii="Fabrikat" w:hAnsi="Fabrikat"/>
        </w:rPr>
        <w:t>Rechtsvorschriften in den USA und der EU und sonstiger nationaler Vorschriften,</w:t>
      </w:r>
      <w:r>
        <w:rPr>
          <w:rFonts w:ascii="Fabrikat" w:hAnsi="Fabrikat"/>
        </w:rPr>
        <w:t xml:space="preserve"> </w:t>
      </w:r>
      <w:r w:rsidRPr="006F660C">
        <w:rPr>
          <w:rFonts w:ascii="Fabrikat" w:hAnsi="Fabrikat"/>
        </w:rPr>
        <w:t>und mit der Gesetzgebung zu Sanktionen und Embargos. Die Lieferanten legen</w:t>
      </w:r>
      <w:r>
        <w:rPr>
          <w:rFonts w:ascii="Fabrikat" w:hAnsi="Fabrikat"/>
        </w:rPr>
        <w:t xml:space="preserve"> </w:t>
      </w:r>
      <w:r w:rsidRPr="006F660C">
        <w:rPr>
          <w:rFonts w:ascii="Fabrikat" w:hAnsi="Fabrikat"/>
        </w:rPr>
        <w:t>eine wahrheitsgemäße und korrekte Exportkontrollklassifizierung und zugehörige</w:t>
      </w:r>
      <w:r>
        <w:rPr>
          <w:rFonts w:ascii="Fabrikat" w:hAnsi="Fabrikat"/>
        </w:rPr>
        <w:t xml:space="preserve"> </w:t>
      </w:r>
      <w:r w:rsidRPr="006F660C">
        <w:rPr>
          <w:rFonts w:ascii="Fabrikat" w:hAnsi="Fabrikat"/>
        </w:rPr>
        <w:t>Informationen vor und holen, sofern erforderlich, Ausfuhrlizenzen oder sonstige</w:t>
      </w:r>
      <w:r>
        <w:rPr>
          <w:rFonts w:ascii="Fabrikat" w:hAnsi="Fabrikat"/>
        </w:rPr>
        <w:t xml:space="preserve"> </w:t>
      </w:r>
      <w:r w:rsidRPr="006F660C">
        <w:rPr>
          <w:rFonts w:ascii="Fabrikat" w:hAnsi="Fabrikat"/>
        </w:rPr>
        <w:t>Genehmigungen ein und sie legen diese Bescheinigung, wenn nötig, vor.</w:t>
      </w:r>
    </w:p>
    <w:p w:rsidR="00AC745D" w:rsidRDefault="00AC745D" w:rsidP="00AC745D">
      <w:pPr>
        <w:spacing w:after="0"/>
        <w:rPr>
          <w:rFonts w:ascii="Fabrikat" w:hAnsi="Fabrikat"/>
        </w:rPr>
      </w:pPr>
    </w:p>
    <w:p w:rsidR="00AC745D" w:rsidRDefault="00AC745D" w:rsidP="00AC745D">
      <w:pPr>
        <w:spacing w:after="0"/>
        <w:rPr>
          <w:rFonts w:ascii="Fabrikat" w:hAnsi="Fabrikat"/>
        </w:rPr>
      </w:pPr>
    </w:p>
    <w:p w:rsidR="00AC745D" w:rsidRDefault="00AC745D" w:rsidP="00AC745D">
      <w:pPr>
        <w:spacing w:after="0"/>
        <w:rPr>
          <w:rFonts w:ascii="Fabrikat" w:hAnsi="Fabrikat"/>
        </w:rPr>
      </w:pPr>
      <w:r w:rsidRPr="006F660C">
        <w:rPr>
          <w:rFonts w:ascii="Fabrikat" w:hAnsi="Fabrikat"/>
        </w:rPr>
        <w:t>8.3 Verantwortungsvolle Beschaffung mineralischer Rohstoffe</w:t>
      </w:r>
    </w:p>
    <w:p w:rsidR="00AC745D" w:rsidRPr="006F660C" w:rsidRDefault="00AC745D" w:rsidP="00AC745D">
      <w:pPr>
        <w:spacing w:after="0"/>
        <w:rPr>
          <w:rFonts w:ascii="Fabrikat" w:hAnsi="Fabrikat"/>
        </w:rPr>
      </w:pPr>
    </w:p>
    <w:p w:rsidR="00AC745D" w:rsidRPr="006F660C" w:rsidRDefault="00AC745D" w:rsidP="00AC745D">
      <w:pPr>
        <w:spacing w:after="0"/>
        <w:rPr>
          <w:rFonts w:ascii="Fabrikat" w:hAnsi="Fabrikat"/>
        </w:rPr>
      </w:pPr>
      <w:r w:rsidRPr="006F660C">
        <w:rPr>
          <w:rFonts w:ascii="Fabrikat" w:hAnsi="Fabrikat"/>
        </w:rPr>
        <w:t>Die Lieferanten müssen die für direkte oder indirekte Beschaffung kritischer Materialien</w:t>
      </w:r>
      <w:r>
        <w:rPr>
          <w:rFonts w:ascii="Fabrikat" w:hAnsi="Fabrikat"/>
        </w:rPr>
        <w:t xml:space="preserve"> </w:t>
      </w:r>
      <w:r w:rsidRPr="006F660C">
        <w:rPr>
          <w:rFonts w:ascii="Fabrikat" w:hAnsi="Fabrikat"/>
        </w:rPr>
        <w:t>und Mineralien aus Konfliktgebieten geltenden Gesetze und Bestimmungen einhalten</w:t>
      </w:r>
      <w:r>
        <w:rPr>
          <w:rFonts w:ascii="Fabrikat" w:hAnsi="Fabrikat"/>
        </w:rPr>
        <w:t xml:space="preserve"> </w:t>
      </w:r>
      <w:r w:rsidRPr="006F660C">
        <w:rPr>
          <w:rFonts w:ascii="Fabrikat" w:hAnsi="Fabrikat"/>
        </w:rPr>
        <w:t>(sofern sie in den gekauften Produkten enthalten sind). Zu diesen Mineralien gehören</w:t>
      </w:r>
      <w:r>
        <w:rPr>
          <w:rFonts w:ascii="Fabrikat" w:hAnsi="Fabrikat"/>
        </w:rPr>
        <w:t xml:space="preserve"> </w:t>
      </w:r>
      <w:r w:rsidRPr="006F660C">
        <w:rPr>
          <w:rFonts w:ascii="Fabrikat" w:hAnsi="Fabrikat"/>
        </w:rPr>
        <w:t>„Konflikt”-Mineralien (Zinn, Wolfram, Tantal und Gold), seltene Erden sowie andere</w:t>
      </w:r>
      <w:r>
        <w:rPr>
          <w:rFonts w:ascii="Fabrikat" w:hAnsi="Fabrikat"/>
        </w:rPr>
        <w:t xml:space="preserve"> </w:t>
      </w:r>
      <w:r w:rsidRPr="006F660C">
        <w:rPr>
          <w:rFonts w:ascii="Fabrikat" w:hAnsi="Fabrikat"/>
        </w:rPr>
        <w:t xml:space="preserve">Mineralien oder Metalle (z. B. Bauxit, Kobalt, Titan, Lithium). </w:t>
      </w:r>
    </w:p>
    <w:p w:rsidR="00AC745D" w:rsidRPr="006F660C" w:rsidRDefault="00AC745D" w:rsidP="00AC745D">
      <w:pPr>
        <w:spacing w:after="0"/>
        <w:rPr>
          <w:rFonts w:ascii="Fabrikat" w:hAnsi="Fabrikat"/>
        </w:rPr>
      </w:pPr>
      <w:r w:rsidRPr="006F660C">
        <w:rPr>
          <w:rFonts w:ascii="Fabrikat" w:hAnsi="Fabrikat"/>
        </w:rPr>
        <w:t>Die Lieferanten unterstützen das Bemühen, die Verwendung von Materialien aus</w:t>
      </w:r>
      <w:r>
        <w:rPr>
          <w:rFonts w:ascii="Fabrikat" w:hAnsi="Fabrikat"/>
        </w:rPr>
        <w:t xml:space="preserve"> </w:t>
      </w:r>
      <w:r w:rsidRPr="006F660C">
        <w:rPr>
          <w:rFonts w:ascii="Fabrikat" w:hAnsi="Fabrikat"/>
        </w:rPr>
        <w:t>Konfliktgebieten zu beenden, die direkt oder indirekt zur Finanzierung und Unterstützung</w:t>
      </w:r>
      <w:r>
        <w:rPr>
          <w:rFonts w:ascii="Fabrikat" w:hAnsi="Fabrikat"/>
        </w:rPr>
        <w:t xml:space="preserve"> </w:t>
      </w:r>
      <w:r w:rsidRPr="006F660C">
        <w:rPr>
          <w:rFonts w:ascii="Fabrikat" w:hAnsi="Fabrikat"/>
        </w:rPr>
        <w:t>bewaffneter Gruppen beiträgt und/oder gravierende Menschenrechtsverletzungen begehen.</w:t>
      </w:r>
      <w:r>
        <w:rPr>
          <w:rFonts w:ascii="Fabrikat" w:hAnsi="Fabrikat"/>
        </w:rPr>
        <w:t xml:space="preserve"> </w:t>
      </w:r>
      <w:r w:rsidRPr="006F660C">
        <w:rPr>
          <w:rFonts w:ascii="Fabrikat" w:hAnsi="Fabrikat"/>
        </w:rPr>
        <w:t>Es wird erwartet, dass die Lieferanten mit gebührender Sorgfalt vorgehen und AES</w:t>
      </w:r>
      <w:r>
        <w:rPr>
          <w:rFonts w:ascii="Fabrikat" w:hAnsi="Fabrikat"/>
        </w:rPr>
        <w:t xml:space="preserve"> </w:t>
      </w:r>
      <w:r w:rsidRPr="006F660C">
        <w:rPr>
          <w:rFonts w:ascii="Fabrikat" w:hAnsi="Fabrikat"/>
        </w:rPr>
        <w:t>auf Anfrage Belege über ihre Quellen und die Produktkettenzertifizierung für diese</w:t>
      </w:r>
      <w:r>
        <w:rPr>
          <w:rFonts w:ascii="Fabrikat" w:hAnsi="Fabrikat"/>
        </w:rPr>
        <w:t xml:space="preserve"> </w:t>
      </w:r>
      <w:r w:rsidRPr="006F660C">
        <w:rPr>
          <w:rFonts w:ascii="Fabrikat" w:hAnsi="Fabrikat"/>
        </w:rPr>
        <w:t>mineralischen Rohstoffe vorlegen und AES darauf hinweisen, wenn potenzielle Zweifel</w:t>
      </w:r>
      <w:r>
        <w:rPr>
          <w:rFonts w:ascii="Fabrikat" w:hAnsi="Fabrikat"/>
        </w:rPr>
        <w:t xml:space="preserve"> </w:t>
      </w:r>
      <w:r w:rsidRPr="006F660C">
        <w:rPr>
          <w:rFonts w:ascii="Fabrikat" w:hAnsi="Fabrikat"/>
        </w:rPr>
        <w:t>an der Herkunft und/oder deren Herstellung bestehen.</w:t>
      </w:r>
      <w:r>
        <w:rPr>
          <w:rFonts w:ascii="Fabrikat" w:hAnsi="Fabrikat"/>
        </w:rPr>
        <w:t xml:space="preserve"> </w:t>
      </w:r>
      <w:r w:rsidRPr="006F660C">
        <w:rPr>
          <w:rFonts w:ascii="Fabrikat" w:hAnsi="Fabrikat"/>
        </w:rPr>
        <w:t>Ist die nachgewiesene Produktkette des Materials „nicht nachzuvollziehen” oder auf</w:t>
      </w:r>
      <w:r>
        <w:rPr>
          <w:rFonts w:ascii="Fabrikat" w:hAnsi="Fabrikat"/>
        </w:rPr>
        <w:t xml:space="preserve"> </w:t>
      </w:r>
      <w:r w:rsidRPr="006F660C">
        <w:rPr>
          <w:rFonts w:ascii="Fabrikat" w:hAnsi="Fabrikat"/>
        </w:rPr>
        <w:t>andere Weise unbekannt, wird erwartet, dass der Lieferant entweder die erforderliche</w:t>
      </w:r>
      <w:r>
        <w:rPr>
          <w:rFonts w:ascii="Fabrikat" w:hAnsi="Fabrikat"/>
        </w:rPr>
        <w:t xml:space="preserve">n </w:t>
      </w:r>
      <w:r w:rsidRPr="006F660C">
        <w:rPr>
          <w:rFonts w:ascii="Fabrikat" w:hAnsi="Fabrikat"/>
        </w:rPr>
        <w:t>Zertifikate einholt oder die Quelle des mineralischen Rohstoffs nicht weiter nutzt</w:t>
      </w:r>
      <w:r>
        <w:rPr>
          <w:rFonts w:ascii="Fabrikat" w:hAnsi="Fabrikat"/>
        </w:rPr>
        <w:t>.</w:t>
      </w:r>
    </w:p>
    <w:p w:rsidR="00AC745D" w:rsidRPr="006F660C" w:rsidRDefault="00AC745D" w:rsidP="00AC745D">
      <w:pPr>
        <w:spacing w:after="0"/>
        <w:rPr>
          <w:rFonts w:ascii="Fabrikat" w:hAnsi="Fabrikat"/>
          <w:highlight w:val="yellow"/>
        </w:rPr>
      </w:pPr>
    </w:p>
    <w:p w:rsidR="00AC745D" w:rsidRDefault="00AC745D" w:rsidP="00AC745D">
      <w:pPr>
        <w:spacing w:after="0"/>
        <w:rPr>
          <w:rFonts w:ascii="Fabrikat" w:hAnsi="Fabrikat"/>
        </w:rPr>
      </w:pPr>
      <w:r w:rsidRPr="006F660C">
        <w:rPr>
          <w:rFonts w:ascii="Fabrikat" w:hAnsi="Fabrikat"/>
        </w:rPr>
        <w:t>8.4 Gefälschte Bauteile</w:t>
      </w:r>
    </w:p>
    <w:p w:rsidR="00AC745D" w:rsidRPr="006F660C" w:rsidRDefault="00AC745D" w:rsidP="00AC745D">
      <w:pPr>
        <w:spacing w:after="0"/>
        <w:rPr>
          <w:rFonts w:ascii="Fabrikat" w:hAnsi="Fabrikat"/>
        </w:rPr>
      </w:pPr>
    </w:p>
    <w:p w:rsidR="00AC745D" w:rsidRDefault="00AC745D" w:rsidP="00AC745D">
      <w:pPr>
        <w:spacing w:after="0"/>
        <w:rPr>
          <w:rFonts w:ascii="Fabrikat" w:hAnsi="Fabrikat"/>
        </w:rPr>
      </w:pPr>
      <w:r w:rsidRPr="006F660C">
        <w:rPr>
          <w:rFonts w:ascii="Fabrikat" w:hAnsi="Fabrikat"/>
        </w:rPr>
        <w:t>Es wird von den Lieferanten erwartet, dass sie wirksame, für ihre Produkte geeignete</w:t>
      </w:r>
      <w:r>
        <w:rPr>
          <w:rFonts w:ascii="Fabrikat" w:hAnsi="Fabrikat"/>
        </w:rPr>
        <w:t xml:space="preserve"> </w:t>
      </w:r>
      <w:r w:rsidRPr="006F660C">
        <w:rPr>
          <w:rFonts w:ascii="Fabrikat" w:hAnsi="Fabrikat"/>
        </w:rPr>
        <w:t>Methoden und Prozesse entwickeln, umsetzen und pflegen, um das Risiko möglichst</w:t>
      </w:r>
      <w:r>
        <w:rPr>
          <w:rFonts w:ascii="Fabrikat" w:hAnsi="Fabrikat"/>
        </w:rPr>
        <w:t xml:space="preserve"> </w:t>
      </w:r>
      <w:r w:rsidRPr="006F660C">
        <w:rPr>
          <w:rFonts w:ascii="Fabrikat" w:hAnsi="Fabrikat"/>
        </w:rPr>
        <w:t>gering zu halten, dass gefälschte Bauteile und Materialien geliefert werden. Es sollte</w:t>
      </w:r>
      <w:r>
        <w:rPr>
          <w:rFonts w:ascii="Fabrikat" w:hAnsi="Fabrikat"/>
        </w:rPr>
        <w:t xml:space="preserve"> </w:t>
      </w:r>
      <w:r w:rsidRPr="006F660C">
        <w:rPr>
          <w:rFonts w:ascii="Fabrikat" w:hAnsi="Fabrikat"/>
        </w:rPr>
        <w:t>wirksame Prozesse geben, um gefälschte Bauteile und Materialien zu entdecken,</w:t>
      </w:r>
      <w:r>
        <w:rPr>
          <w:rFonts w:ascii="Fabrikat" w:hAnsi="Fabrikat"/>
        </w:rPr>
        <w:t xml:space="preserve"> </w:t>
      </w:r>
      <w:r w:rsidRPr="006F660C">
        <w:rPr>
          <w:rFonts w:ascii="Fabrikat" w:hAnsi="Fabrikat"/>
        </w:rPr>
        <w:t>zu melden und aus dem Verkehr zu ziehen, um so zu verhindern, dass diese Teile</w:t>
      </w:r>
      <w:r>
        <w:rPr>
          <w:rFonts w:ascii="Fabrikat" w:hAnsi="Fabrikat"/>
        </w:rPr>
        <w:t xml:space="preserve"> </w:t>
      </w:r>
      <w:r w:rsidRPr="006F660C">
        <w:rPr>
          <w:rFonts w:ascii="Fabrikat" w:hAnsi="Fabrikat"/>
        </w:rPr>
        <w:t>zurück in die Lieferkette gelangen. Werden gefälschte Bauteile und/oder Materialien</w:t>
      </w:r>
      <w:r>
        <w:rPr>
          <w:rFonts w:ascii="Fabrikat" w:hAnsi="Fabrikat"/>
        </w:rPr>
        <w:t xml:space="preserve"> </w:t>
      </w:r>
      <w:r w:rsidRPr="006F660C">
        <w:rPr>
          <w:rFonts w:ascii="Fabrikat" w:hAnsi="Fabrikat"/>
        </w:rPr>
        <w:t>entdeckt oder vermutet, sind die Empfänger der betroffenen Bauteile und/oder</w:t>
      </w:r>
      <w:r>
        <w:rPr>
          <w:rFonts w:ascii="Fabrikat" w:hAnsi="Fabrikat"/>
        </w:rPr>
        <w:t xml:space="preserve"> </w:t>
      </w:r>
      <w:r w:rsidRPr="006F660C">
        <w:rPr>
          <w:rFonts w:ascii="Fabrikat" w:hAnsi="Fabrikat"/>
        </w:rPr>
        <w:t>Materialien unverzüglich in Kenntnis setzen.</w:t>
      </w:r>
    </w:p>
    <w:p w:rsidR="00E84A4B" w:rsidRDefault="00E84A4B" w:rsidP="00AC745D">
      <w:pPr>
        <w:spacing w:after="0"/>
        <w:rPr>
          <w:rFonts w:ascii="Fabrikat" w:hAnsi="Fabrikat"/>
        </w:rPr>
      </w:pPr>
    </w:p>
    <w:p w:rsidR="00E84A4B" w:rsidRDefault="00E84A4B" w:rsidP="00AC745D">
      <w:pPr>
        <w:spacing w:after="0"/>
        <w:rPr>
          <w:rFonts w:ascii="Fabrikat" w:hAnsi="Fabrikat"/>
        </w:rPr>
      </w:pPr>
    </w:p>
    <w:p w:rsidR="00E84A4B" w:rsidRDefault="00E84A4B" w:rsidP="00AC745D">
      <w:pPr>
        <w:spacing w:after="0"/>
        <w:rPr>
          <w:rFonts w:ascii="Fabrikat" w:hAnsi="Fabrikat"/>
        </w:rPr>
      </w:pPr>
    </w:p>
    <w:p w:rsidR="00E84A4B" w:rsidRPr="006F660C" w:rsidRDefault="00E84A4B" w:rsidP="00AC745D">
      <w:pPr>
        <w:spacing w:after="0"/>
        <w:rPr>
          <w:rFonts w:ascii="Fabrikat" w:hAnsi="Fabrikat"/>
        </w:rPr>
      </w:pPr>
    </w:p>
    <w:p w:rsidR="00AC745D" w:rsidRPr="006F660C" w:rsidRDefault="00AC745D" w:rsidP="00AC745D">
      <w:pPr>
        <w:spacing w:after="0"/>
        <w:rPr>
          <w:rFonts w:ascii="Fabrikat" w:hAnsi="Fabrikat"/>
          <w:highlight w:val="yellow"/>
        </w:rPr>
      </w:pPr>
    </w:p>
    <w:p w:rsidR="00AC745D" w:rsidRDefault="00AC745D" w:rsidP="00AC745D">
      <w:pPr>
        <w:spacing w:after="0"/>
        <w:rPr>
          <w:rFonts w:ascii="Fabrikat" w:hAnsi="Fabrikat"/>
        </w:rPr>
      </w:pPr>
      <w:r w:rsidRPr="006F660C">
        <w:rPr>
          <w:rFonts w:ascii="Fabrikat" w:hAnsi="Fabrikat"/>
        </w:rPr>
        <w:lastRenderedPageBreak/>
        <w:t>8.5 Zahlung von Steuern</w:t>
      </w:r>
    </w:p>
    <w:p w:rsidR="00AC745D" w:rsidRPr="006F660C" w:rsidRDefault="00AC745D" w:rsidP="00AC745D">
      <w:pPr>
        <w:spacing w:after="0"/>
        <w:rPr>
          <w:rFonts w:ascii="Fabrikat" w:hAnsi="Fabrikat"/>
        </w:rPr>
      </w:pPr>
    </w:p>
    <w:p w:rsidR="00AC745D" w:rsidRPr="006F660C" w:rsidRDefault="00AC745D" w:rsidP="00AC745D">
      <w:pPr>
        <w:spacing w:after="0"/>
        <w:rPr>
          <w:rFonts w:ascii="Fabrikat" w:hAnsi="Fabrikat"/>
        </w:rPr>
      </w:pPr>
      <w:r w:rsidRPr="006F660C">
        <w:rPr>
          <w:rFonts w:ascii="Fabrikat" w:hAnsi="Fabrikat"/>
        </w:rPr>
        <w:t>Die Lieferanten stellen sicher, dass sie sich an alle anwendbaren Steuergesetze und</w:t>
      </w:r>
      <w:r>
        <w:rPr>
          <w:rFonts w:ascii="Fabrikat" w:hAnsi="Fabrikat"/>
        </w:rPr>
        <w:t xml:space="preserve"> </w:t>
      </w:r>
      <w:r w:rsidRPr="006F660C">
        <w:rPr>
          <w:rFonts w:ascii="Fabrikat" w:hAnsi="Fabrikat"/>
        </w:rPr>
        <w:t>-vorschriften in den Ländern halten, in denen sie tätig sind, und sich gegenüber den</w:t>
      </w:r>
      <w:r>
        <w:rPr>
          <w:rFonts w:ascii="Fabrikat" w:hAnsi="Fabrikat"/>
        </w:rPr>
        <w:t xml:space="preserve"> </w:t>
      </w:r>
      <w:r w:rsidRPr="006F660C">
        <w:rPr>
          <w:rFonts w:ascii="Fabrikat" w:hAnsi="Fabrikat"/>
        </w:rPr>
        <w:t>Steuerbehörden offen und transparent verhalten. Unter keinen Umständen dürfen</w:t>
      </w:r>
      <w:r>
        <w:rPr>
          <w:rFonts w:ascii="Fabrikat" w:hAnsi="Fabrikat"/>
        </w:rPr>
        <w:t xml:space="preserve"> </w:t>
      </w:r>
      <w:r w:rsidRPr="006F660C">
        <w:rPr>
          <w:rFonts w:ascii="Fabrikat" w:hAnsi="Fabrikat"/>
        </w:rPr>
        <w:t>Lieferanten vorsätzlich und rechtswidrig Steuern hinterziehen oder einer Hinterziehung</w:t>
      </w:r>
    </w:p>
    <w:p w:rsidR="00AC745D" w:rsidRPr="006F660C" w:rsidRDefault="00AC745D" w:rsidP="00AC745D">
      <w:pPr>
        <w:spacing w:after="0"/>
        <w:rPr>
          <w:rFonts w:ascii="Fabrikat" w:hAnsi="Fabrikat"/>
        </w:rPr>
      </w:pPr>
      <w:r w:rsidRPr="006F660C">
        <w:rPr>
          <w:rFonts w:ascii="Fabrikat" w:hAnsi="Fabrikat"/>
        </w:rPr>
        <w:t>Dritter Vorschub leisten.</w:t>
      </w:r>
      <w:r>
        <w:rPr>
          <w:rFonts w:ascii="Fabrikat" w:hAnsi="Fabrikat"/>
        </w:rPr>
        <w:t xml:space="preserve"> </w:t>
      </w:r>
      <w:r w:rsidRPr="006F660C">
        <w:rPr>
          <w:rFonts w:ascii="Fabrikat" w:hAnsi="Fabrikat"/>
        </w:rPr>
        <w:t>Die Lieferanten müssen wirksame Kontrollen einführen, durch die sich das Risiko</w:t>
      </w:r>
    </w:p>
    <w:p w:rsidR="00AC745D" w:rsidRPr="006F660C" w:rsidRDefault="00AC745D" w:rsidP="00AC745D">
      <w:pPr>
        <w:spacing w:after="0"/>
        <w:rPr>
          <w:rFonts w:ascii="Fabrikat" w:hAnsi="Fabrikat"/>
        </w:rPr>
      </w:pPr>
      <w:r w:rsidRPr="006F660C">
        <w:rPr>
          <w:rFonts w:ascii="Fabrikat" w:hAnsi="Fabrikat"/>
        </w:rPr>
        <w:t>der Steuerhinterziehung oder der Mithilfe daran auf ein Mindestmaß verringert, und</w:t>
      </w:r>
      <w:r>
        <w:rPr>
          <w:rFonts w:ascii="Fabrikat" w:hAnsi="Fabrikat"/>
        </w:rPr>
        <w:t xml:space="preserve"> </w:t>
      </w:r>
      <w:r w:rsidRPr="006F660C">
        <w:rPr>
          <w:rFonts w:ascii="Fabrikat" w:hAnsi="Fabrikat"/>
        </w:rPr>
        <w:t>geeignete Schulungen, Unterstützungs- und Whistleblowing-Verfahren vorsehen, damit</w:t>
      </w:r>
      <w:r>
        <w:rPr>
          <w:rFonts w:ascii="Fabrikat" w:hAnsi="Fabrikat"/>
        </w:rPr>
        <w:t xml:space="preserve"> </w:t>
      </w:r>
      <w:r w:rsidRPr="006F660C">
        <w:rPr>
          <w:rFonts w:ascii="Fabrikat" w:hAnsi="Fabrikat"/>
        </w:rPr>
        <w:t>die wirkungsvolle Umsetzung durch die Mitarbeiter gewährleistet ist und diese jeden</w:t>
      </w:r>
      <w:r>
        <w:rPr>
          <w:rFonts w:ascii="Fabrikat" w:hAnsi="Fabrikat"/>
        </w:rPr>
        <w:t xml:space="preserve"> </w:t>
      </w:r>
      <w:r w:rsidRPr="006F660C">
        <w:rPr>
          <w:rFonts w:ascii="Fabrikat" w:hAnsi="Fabrikat"/>
        </w:rPr>
        <w:t>Verdacht melden können.</w:t>
      </w:r>
    </w:p>
    <w:p w:rsidR="00AC745D" w:rsidRPr="006F660C" w:rsidRDefault="00AC745D" w:rsidP="00AC745D">
      <w:pPr>
        <w:spacing w:after="0"/>
        <w:rPr>
          <w:rFonts w:ascii="Fabrikat" w:hAnsi="Fabrikat"/>
        </w:rPr>
      </w:pPr>
    </w:p>
    <w:p w:rsidR="00AC745D" w:rsidRDefault="00AC745D" w:rsidP="00AC745D">
      <w:pPr>
        <w:spacing w:after="0"/>
        <w:rPr>
          <w:rFonts w:ascii="Fabrikat" w:hAnsi="Fabrikat"/>
        </w:rPr>
      </w:pPr>
      <w:r w:rsidRPr="006F660C">
        <w:rPr>
          <w:rFonts w:ascii="Fabrikat" w:hAnsi="Fabrikat"/>
        </w:rPr>
        <w:t>8.6 Zahlungsverfahren</w:t>
      </w:r>
    </w:p>
    <w:p w:rsidR="00AC745D" w:rsidRPr="006F660C" w:rsidRDefault="00AC745D" w:rsidP="00AC745D">
      <w:pPr>
        <w:spacing w:after="0"/>
        <w:rPr>
          <w:rFonts w:ascii="Fabrikat" w:hAnsi="Fabrikat"/>
        </w:rPr>
      </w:pPr>
    </w:p>
    <w:p w:rsidR="00AC745D" w:rsidRDefault="00AC745D" w:rsidP="00AC745D">
      <w:pPr>
        <w:spacing w:after="0"/>
        <w:rPr>
          <w:rFonts w:ascii="Fabrikat" w:hAnsi="Fabrikat"/>
        </w:rPr>
      </w:pPr>
      <w:r w:rsidRPr="006F660C">
        <w:rPr>
          <w:rFonts w:ascii="Fabrikat" w:hAnsi="Fabrikat"/>
        </w:rPr>
        <w:t>Es wird erwartet, dass die Lieferanten über faire und angemessene Zahlungsverfahren</w:t>
      </w:r>
      <w:r>
        <w:rPr>
          <w:rFonts w:ascii="Fabrikat" w:hAnsi="Fabrikat"/>
        </w:rPr>
        <w:t xml:space="preserve"> </w:t>
      </w:r>
      <w:r w:rsidRPr="006F660C">
        <w:rPr>
          <w:rFonts w:ascii="Fabrikat" w:hAnsi="Fabrikat"/>
        </w:rPr>
        <w:t>verfügen und unwidersprochene, ordnungsgemäße Rechnungen fristgerecht und</w:t>
      </w:r>
      <w:r>
        <w:rPr>
          <w:rFonts w:ascii="Fabrikat" w:hAnsi="Fabrikat"/>
        </w:rPr>
        <w:t xml:space="preserve"> </w:t>
      </w:r>
      <w:r w:rsidRPr="006F660C">
        <w:rPr>
          <w:rFonts w:ascii="Fabrikat" w:hAnsi="Fabrikat"/>
        </w:rPr>
        <w:t>entsprechend den vereinbarten Zahlungsbedingungen sowie anwendbarem Recht</w:t>
      </w:r>
      <w:r>
        <w:rPr>
          <w:rFonts w:ascii="Fabrikat" w:hAnsi="Fabrikat"/>
        </w:rPr>
        <w:t xml:space="preserve"> </w:t>
      </w:r>
      <w:r w:rsidRPr="006F660C">
        <w:rPr>
          <w:rFonts w:ascii="Fabrikat" w:hAnsi="Fabrikat"/>
        </w:rPr>
        <w:t>begleichen.</w:t>
      </w:r>
    </w:p>
    <w:p w:rsidR="00AC745D" w:rsidRPr="006F660C" w:rsidRDefault="00AC745D" w:rsidP="00AC745D">
      <w:pPr>
        <w:spacing w:after="0"/>
        <w:rPr>
          <w:rFonts w:ascii="Fabrikat" w:hAnsi="Fabrikat"/>
        </w:rPr>
      </w:pPr>
    </w:p>
    <w:p w:rsidR="00AC745D" w:rsidRPr="006F660C" w:rsidRDefault="00AC745D" w:rsidP="00AC745D">
      <w:pPr>
        <w:spacing w:after="0"/>
        <w:rPr>
          <w:rFonts w:ascii="Fabrikat" w:hAnsi="Fabrikat"/>
        </w:rPr>
      </w:pPr>
    </w:p>
    <w:p w:rsidR="00AC745D" w:rsidRDefault="00AC745D" w:rsidP="00AC745D">
      <w:pPr>
        <w:rPr>
          <w:rFonts w:ascii="Fabrikat" w:hAnsi="Fabrikat"/>
          <w:b/>
          <w:color w:val="002060"/>
          <w:sz w:val="32"/>
          <w:szCs w:val="32"/>
        </w:rPr>
      </w:pPr>
      <w:r>
        <w:rPr>
          <w:rFonts w:ascii="Fabrikat" w:hAnsi="Fabrikat"/>
          <w:b/>
          <w:color w:val="002060"/>
          <w:sz w:val="32"/>
          <w:szCs w:val="32"/>
        </w:rPr>
        <w:t xml:space="preserve"> § </w:t>
      </w:r>
      <w:r w:rsidRPr="006F660C">
        <w:rPr>
          <w:rFonts w:ascii="Fabrikat" w:hAnsi="Fabrikat"/>
          <w:b/>
          <w:color w:val="002060"/>
          <w:sz w:val="32"/>
          <w:szCs w:val="32"/>
        </w:rPr>
        <w:t>9 Führung korrekter Aufzeichnungen</w:t>
      </w:r>
    </w:p>
    <w:p w:rsidR="00AC745D" w:rsidRPr="00EA52D4" w:rsidRDefault="00AC745D" w:rsidP="00AC745D">
      <w:pPr>
        <w:spacing w:after="0"/>
        <w:rPr>
          <w:rFonts w:ascii="Fabrikat" w:hAnsi="Fabrikat"/>
        </w:rPr>
      </w:pPr>
    </w:p>
    <w:p w:rsidR="00AC745D" w:rsidRPr="006F660C" w:rsidRDefault="00AC745D" w:rsidP="00AC745D">
      <w:pPr>
        <w:spacing w:after="0"/>
        <w:rPr>
          <w:rFonts w:ascii="Fabrikat" w:hAnsi="Fabrikat"/>
        </w:rPr>
      </w:pPr>
      <w:r w:rsidRPr="006F660C">
        <w:rPr>
          <w:rFonts w:ascii="Fabrikat" w:hAnsi="Fabrikat"/>
        </w:rPr>
        <w:t>Es wird von den Lieferanten erwartet, dass sie Aufzeichnungen führen, speichern</w:t>
      </w:r>
      <w:r>
        <w:rPr>
          <w:rFonts w:ascii="Fabrikat" w:hAnsi="Fabrikat"/>
        </w:rPr>
        <w:t xml:space="preserve"> </w:t>
      </w:r>
      <w:r w:rsidRPr="006F660C">
        <w:rPr>
          <w:rFonts w:ascii="Fabrikat" w:hAnsi="Fabrikat"/>
        </w:rPr>
        <w:t>und pflegen und keinen Eintrag verändern, um die zugrundeliegende Transaktion zu</w:t>
      </w:r>
      <w:r>
        <w:rPr>
          <w:rFonts w:ascii="Fabrikat" w:hAnsi="Fabrikat"/>
        </w:rPr>
        <w:t xml:space="preserve"> </w:t>
      </w:r>
      <w:r w:rsidRPr="006F660C">
        <w:rPr>
          <w:rFonts w:ascii="Fabrikat" w:hAnsi="Fabrikat"/>
        </w:rPr>
        <w:t>verbergen oder irreführend darzustellen.</w:t>
      </w:r>
    </w:p>
    <w:p w:rsidR="00AC745D" w:rsidRDefault="00AC745D" w:rsidP="00AC745D">
      <w:pPr>
        <w:spacing w:after="0"/>
        <w:rPr>
          <w:rFonts w:ascii="Fabrikat" w:hAnsi="Fabrikat"/>
        </w:rPr>
      </w:pPr>
      <w:r w:rsidRPr="006F660C">
        <w:rPr>
          <w:rFonts w:ascii="Fabrikat" w:hAnsi="Fabrikat"/>
        </w:rPr>
        <w:t>Es sind geeignete Kontrollen einzurichten, die gewährleisten, dass die obigen</w:t>
      </w:r>
      <w:r>
        <w:rPr>
          <w:rFonts w:ascii="Fabrikat" w:hAnsi="Fabrikat"/>
        </w:rPr>
        <w:t xml:space="preserve"> </w:t>
      </w:r>
      <w:r w:rsidRPr="006F660C">
        <w:rPr>
          <w:rFonts w:ascii="Fabrikat" w:hAnsi="Fabrikat"/>
        </w:rPr>
        <w:t>Tätigkeiten korrekt und sicher durchgeführt werden.</w:t>
      </w:r>
      <w:r>
        <w:rPr>
          <w:rFonts w:ascii="Fabrikat" w:hAnsi="Fabrikat"/>
        </w:rPr>
        <w:t xml:space="preserve"> </w:t>
      </w:r>
      <w:r w:rsidRPr="006F660C">
        <w:rPr>
          <w:rFonts w:ascii="Fabrikat" w:hAnsi="Fabrikat"/>
        </w:rPr>
        <w:t>Alle Aufzeichnungen, ungeachtet des Formats, die zum Nachweis einer</w:t>
      </w:r>
      <w:r>
        <w:rPr>
          <w:rFonts w:ascii="Fabrikat" w:hAnsi="Fabrikat"/>
        </w:rPr>
        <w:t xml:space="preserve"> </w:t>
      </w:r>
      <w:r w:rsidRPr="006F660C">
        <w:rPr>
          <w:rFonts w:ascii="Fabrikat" w:hAnsi="Fabrikat"/>
        </w:rPr>
        <w:t>Geschäftstransaktion gemacht oder erhalten wurden, müssen die Transaktion oder den</w:t>
      </w:r>
      <w:r>
        <w:rPr>
          <w:rFonts w:ascii="Fabrikat" w:hAnsi="Fabrikat"/>
        </w:rPr>
        <w:t xml:space="preserve"> </w:t>
      </w:r>
      <w:r w:rsidRPr="006F660C">
        <w:rPr>
          <w:rFonts w:ascii="Fabrikat" w:hAnsi="Fabrikat"/>
        </w:rPr>
        <w:t>Vorgang vollständig und präzise dokumentieren. Die Aufzeichnungen sind auf der Basis</w:t>
      </w:r>
      <w:r>
        <w:rPr>
          <w:rFonts w:ascii="Fabrikat" w:hAnsi="Fabrikat"/>
        </w:rPr>
        <w:t xml:space="preserve"> </w:t>
      </w:r>
      <w:r w:rsidRPr="006F660C">
        <w:rPr>
          <w:rFonts w:ascii="Fabrikat" w:hAnsi="Fabrikat"/>
        </w:rPr>
        <w:t>der geltenden Aufbewahrungspflichten aufzubewahren.</w:t>
      </w:r>
    </w:p>
    <w:p w:rsidR="00AC745D" w:rsidRPr="006F660C" w:rsidRDefault="00AC745D" w:rsidP="00AC745D">
      <w:pPr>
        <w:spacing w:after="0"/>
        <w:rPr>
          <w:rFonts w:ascii="Fabrikat" w:hAnsi="Fabrikat"/>
        </w:rPr>
      </w:pPr>
    </w:p>
    <w:p w:rsidR="00AC745D" w:rsidRPr="006F660C" w:rsidRDefault="00AC745D" w:rsidP="00AC745D">
      <w:pPr>
        <w:spacing w:after="0"/>
        <w:rPr>
          <w:rFonts w:ascii="Fabrikat" w:hAnsi="Fabrikat"/>
          <w:highlight w:val="yellow"/>
        </w:rPr>
      </w:pPr>
    </w:p>
    <w:p w:rsidR="00AC745D" w:rsidRPr="006F660C" w:rsidRDefault="00AC745D" w:rsidP="00AC745D">
      <w:pPr>
        <w:rPr>
          <w:rFonts w:ascii="Fabrikat" w:hAnsi="Fabrikat"/>
          <w:b/>
          <w:color w:val="002060"/>
          <w:sz w:val="32"/>
          <w:szCs w:val="32"/>
        </w:rPr>
      </w:pPr>
      <w:r>
        <w:rPr>
          <w:rFonts w:ascii="Fabrikat" w:hAnsi="Fabrikat"/>
          <w:b/>
          <w:color w:val="002060"/>
          <w:sz w:val="32"/>
          <w:szCs w:val="32"/>
        </w:rPr>
        <w:t xml:space="preserve">§ </w:t>
      </w:r>
      <w:r w:rsidRPr="006F660C">
        <w:rPr>
          <w:rFonts w:ascii="Fabrikat" w:hAnsi="Fabrikat"/>
          <w:b/>
          <w:color w:val="002060"/>
          <w:sz w:val="32"/>
          <w:szCs w:val="32"/>
        </w:rPr>
        <w:t>10 Governance</w:t>
      </w:r>
    </w:p>
    <w:p w:rsidR="00AC745D" w:rsidRPr="006F660C" w:rsidRDefault="00AC745D" w:rsidP="00AC745D">
      <w:pPr>
        <w:spacing w:after="0"/>
        <w:rPr>
          <w:rFonts w:ascii="Fabrikat" w:hAnsi="Fabrikat"/>
        </w:rPr>
      </w:pPr>
    </w:p>
    <w:p w:rsidR="00AC745D" w:rsidRDefault="00AC745D" w:rsidP="00AC745D">
      <w:pPr>
        <w:spacing w:after="0"/>
        <w:rPr>
          <w:rFonts w:ascii="Fabrikat" w:hAnsi="Fabrikat"/>
        </w:rPr>
      </w:pPr>
      <w:r w:rsidRPr="006F660C">
        <w:rPr>
          <w:rFonts w:ascii="Fabrikat" w:hAnsi="Fabrikat"/>
        </w:rPr>
        <w:t>10.1 Speak-up-Kultur und Schutz für Whistleblower</w:t>
      </w:r>
      <w:r>
        <w:rPr>
          <w:rFonts w:ascii="Fabrikat" w:hAnsi="Fabrikat"/>
        </w:rPr>
        <w:t xml:space="preserve"> </w:t>
      </w:r>
    </w:p>
    <w:p w:rsidR="00AC745D" w:rsidRDefault="00AC745D" w:rsidP="00AC745D">
      <w:pPr>
        <w:spacing w:after="0"/>
        <w:rPr>
          <w:rFonts w:ascii="Fabrikat" w:hAnsi="Fabrikat"/>
        </w:rPr>
      </w:pPr>
    </w:p>
    <w:p w:rsidR="00AC745D" w:rsidRPr="006F660C" w:rsidRDefault="00AC745D" w:rsidP="00AC745D">
      <w:pPr>
        <w:spacing w:after="0"/>
        <w:rPr>
          <w:rFonts w:ascii="Fabrikat" w:hAnsi="Fabrikat"/>
        </w:rPr>
      </w:pPr>
      <w:r w:rsidRPr="006F660C">
        <w:rPr>
          <w:rFonts w:ascii="Fabrikat" w:hAnsi="Fabrikat"/>
        </w:rPr>
        <w:t>Es wird von den Lieferanten erwartet, dass sie Mitarbeiter</w:t>
      </w:r>
      <w:r>
        <w:rPr>
          <w:rFonts w:ascii="Fabrikat" w:hAnsi="Fabrikat"/>
        </w:rPr>
        <w:t>n</w:t>
      </w:r>
      <w:r w:rsidRPr="006F660C">
        <w:rPr>
          <w:rFonts w:ascii="Fabrikat" w:hAnsi="Fabrikat"/>
        </w:rPr>
        <w:t xml:space="preserve"> und Dritte</w:t>
      </w:r>
      <w:r>
        <w:rPr>
          <w:rFonts w:ascii="Fabrikat" w:hAnsi="Fabrikat"/>
        </w:rPr>
        <w:t>n</w:t>
      </w:r>
      <w:r w:rsidRPr="006F660C">
        <w:rPr>
          <w:rFonts w:ascii="Fabrikat" w:hAnsi="Fabrikat"/>
        </w:rPr>
        <w:t xml:space="preserve"> Zugang zu</w:t>
      </w:r>
      <w:r>
        <w:rPr>
          <w:rFonts w:ascii="Fabrikat" w:hAnsi="Fabrikat"/>
        </w:rPr>
        <w:t xml:space="preserve"> </w:t>
      </w:r>
      <w:r w:rsidRPr="006F660C">
        <w:rPr>
          <w:rFonts w:ascii="Fabrikat" w:hAnsi="Fabrikat"/>
        </w:rPr>
        <w:t>Meldekanälen bieten, über die rechtliche oder ethische Bedenken gemeldet oder</w:t>
      </w:r>
      <w:r>
        <w:rPr>
          <w:rFonts w:ascii="Fabrikat" w:hAnsi="Fabrikat"/>
        </w:rPr>
        <w:t xml:space="preserve"> </w:t>
      </w:r>
      <w:r w:rsidRPr="006F660C">
        <w:rPr>
          <w:rFonts w:ascii="Fabrikat" w:hAnsi="Fabrikat"/>
        </w:rPr>
        <w:t>diesbezüglich Rat eingeholt werden kann, ohne Bestrafung befürchten zu müssen,</w:t>
      </w:r>
      <w:r>
        <w:rPr>
          <w:rFonts w:ascii="Fabrikat" w:hAnsi="Fabrikat"/>
        </w:rPr>
        <w:t xml:space="preserve"> </w:t>
      </w:r>
      <w:r w:rsidRPr="006F660C">
        <w:rPr>
          <w:rFonts w:ascii="Fabrikat" w:hAnsi="Fabrikat"/>
        </w:rPr>
        <w:t>einschließlich der Möglichkeit, anonym zu bleiben.</w:t>
      </w:r>
      <w:r>
        <w:rPr>
          <w:rFonts w:ascii="Fabrikat" w:hAnsi="Fabrikat"/>
        </w:rPr>
        <w:t xml:space="preserve"> </w:t>
      </w:r>
      <w:r w:rsidRPr="006F660C">
        <w:rPr>
          <w:rFonts w:ascii="Fabrikat" w:hAnsi="Fabrikat"/>
        </w:rPr>
        <w:t>Lieferanten sind verpflichtet, gegen Bestrafungsmaßnahmen vorzugehen, diese zu</w:t>
      </w:r>
      <w:r>
        <w:rPr>
          <w:rFonts w:ascii="Fabrikat" w:hAnsi="Fabrikat"/>
        </w:rPr>
        <w:t xml:space="preserve"> </w:t>
      </w:r>
      <w:r w:rsidRPr="006F660C">
        <w:rPr>
          <w:rFonts w:ascii="Fabrikat" w:hAnsi="Fabrikat"/>
        </w:rPr>
        <w:t>verhindern, zu erkennen und zu beenden.</w:t>
      </w:r>
    </w:p>
    <w:p w:rsidR="00AC745D" w:rsidRPr="006F660C" w:rsidRDefault="00AC745D" w:rsidP="00AC745D">
      <w:pPr>
        <w:spacing w:after="0"/>
        <w:rPr>
          <w:rFonts w:ascii="Fabrikat" w:hAnsi="Fabrikat"/>
          <w:highlight w:val="yellow"/>
        </w:rPr>
      </w:pPr>
    </w:p>
    <w:p w:rsidR="00AC745D" w:rsidRDefault="00AC745D" w:rsidP="00AC745D">
      <w:pPr>
        <w:spacing w:after="0"/>
        <w:rPr>
          <w:rFonts w:ascii="Fabrikat" w:hAnsi="Fabrikat"/>
        </w:rPr>
      </w:pPr>
      <w:r w:rsidRPr="006F660C">
        <w:rPr>
          <w:rFonts w:ascii="Fabrikat" w:hAnsi="Fabrikat"/>
        </w:rPr>
        <w:t>10.2 Folgen bei Verstößen gegen den Kodex</w:t>
      </w:r>
    </w:p>
    <w:p w:rsidR="00AC745D" w:rsidRPr="006F660C" w:rsidRDefault="00AC745D" w:rsidP="00AC745D">
      <w:pPr>
        <w:spacing w:after="0"/>
        <w:rPr>
          <w:rFonts w:ascii="Fabrikat" w:hAnsi="Fabrikat"/>
        </w:rPr>
      </w:pPr>
    </w:p>
    <w:p w:rsidR="00ED1C26" w:rsidRPr="000517ED" w:rsidRDefault="00AC745D" w:rsidP="00A31F7B">
      <w:pPr>
        <w:spacing w:after="0"/>
        <w:rPr>
          <w:rFonts w:ascii="Fabrikat" w:hAnsi="Fabrikat"/>
        </w:rPr>
      </w:pPr>
      <w:r w:rsidRPr="006F660C">
        <w:rPr>
          <w:rFonts w:ascii="Fabrikat" w:hAnsi="Fabrikat"/>
        </w:rPr>
        <w:t>Im Falle eines Verstoßes gegen diesen Kodex wird ggf. die Geschäftsbeziehung</w:t>
      </w:r>
      <w:r>
        <w:rPr>
          <w:rFonts w:ascii="Fabrikat" w:hAnsi="Fabrikat"/>
        </w:rPr>
        <w:t xml:space="preserve"> </w:t>
      </w:r>
      <w:r w:rsidRPr="006F660C">
        <w:rPr>
          <w:rFonts w:ascii="Fabrikat" w:hAnsi="Fabrikat"/>
        </w:rPr>
        <w:t>überprüft und es werden korrektive Maßnahmen gemäß den Bedingungen des/der</w:t>
      </w:r>
      <w:r>
        <w:rPr>
          <w:rFonts w:ascii="Fabrikat" w:hAnsi="Fabrikat"/>
        </w:rPr>
        <w:t xml:space="preserve"> </w:t>
      </w:r>
      <w:r w:rsidRPr="006F660C">
        <w:rPr>
          <w:rFonts w:ascii="Fabrikat" w:hAnsi="Fabrikat"/>
        </w:rPr>
        <w:t>entsprechenden Vertrags/Verträge eingeleitet.</w:t>
      </w:r>
      <w:bookmarkStart w:id="0" w:name="_GoBack"/>
      <w:bookmarkEnd w:id="0"/>
    </w:p>
    <w:p w:rsidR="00ED1C26" w:rsidRPr="000517ED" w:rsidRDefault="00ED1C26" w:rsidP="00ED1C26">
      <w:pPr>
        <w:rPr>
          <w:rFonts w:ascii="Fabrikat" w:hAnsi="Fabrikat"/>
        </w:rPr>
      </w:pPr>
    </w:p>
    <w:p w:rsidR="00ED1C26" w:rsidRPr="000517ED" w:rsidRDefault="00ED1C26" w:rsidP="00ED1C26">
      <w:pPr>
        <w:rPr>
          <w:rFonts w:ascii="Fabrikat" w:hAnsi="Fabrikat"/>
        </w:rPr>
      </w:pPr>
    </w:p>
    <w:p w:rsidR="00115F0B" w:rsidRPr="00ED1C26" w:rsidRDefault="00115F0B" w:rsidP="00ED1C26"/>
    <w:sectPr w:rsidR="00115F0B" w:rsidRPr="00ED1C26" w:rsidSect="00AC745D">
      <w:headerReference w:type="default" r:id="rId9"/>
      <w:footerReference w:type="default" r:id="rId10"/>
      <w:headerReference w:type="first" r:id="rId11"/>
      <w:footerReference w:type="first" r:id="rId12"/>
      <w:pgSz w:w="11906" w:h="16838" w:code="9"/>
      <w:pgMar w:top="1977" w:right="1106" w:bottom="1618" w:left="1134" w:header="397" w:footer="6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3F" w:rsidRDefault="006A6C3F">
      <w:pPr>
        <w:spacing w:line="240" w:lineRule="auto"/>
      </w:pPr>
      <w:r>
        <w:separator/>
      </w:r>
    </w:p>
  </w:endnote>
  <w:endnote w:type="continuationSeparator" w:id="0">
    <w:p w:rsidR="006A6C3F" w:rsidRDefault="006A6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nt Garde">
    <w:altName w:val="Century Gothic"/>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rpoS">
    <w:charset w:val="00"/>
    <w:family w:val="auto"/>
    <w:pitch w:val="variable"/>
    <w:sig w:usb0="800000AF" w:usb1="0000204A"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Fabrikat">
    <w:panose1 w:val="020B0504030000000000"/>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61" w:rsidRDefault="009F5A61" w:rsidP="00E84A4B">
    <w:pPr>
      <w:rPr>
        <w:rFonts w:cstheme="minorHAnsi"/>
        <w:color w:val="0F1950"/>
        <w:sz w:val="16"/>
        <w:szCs w:val="16"/>
        <w:lang w:val="en-GB"/>
      </w:rPr>
    </w:pPr>
    <w:r>
      <w:rPr>
        <w:noProof/>
        <w:lang w:eastAsia="de-DE"/>
      </w:rPr>
      <w:drawing>
        <wp:anchor distT="0" distB="0" distL="114300" distR="114300" simplePos="0" relativeHeight="251655168" behindDoc="0" locked="1" layoutInCell="1" allowOverlap="1" wp14:anchorId="509469B6" wp14:editId="6BEA4D72">
          <wp:simplePos x="0" y="0"/>
          <wp:positionH relativeFrom="column">
            <wp:posOffset>-845185</wp:posOffset>
          </wp:positionH>
          <wp:positionV relativeFrom="page">
            <wp:posOffset>9718675</wp:posOffset>
          </wp:positionV>
          <wp:extent cx="6997065" cy="131445"/>
          <wp:effectExtent l="0" t="0" r="0" b="0"/>
          <wp:wrapNone/>
          <wp:docPr id="46317" name="Grafik 46317" descr="Verbindungselement_mittel_quer_A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Verbindungselement_mittel_quer_A4.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06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5F68">
      <w:rPr>
        <w:rFonts w:cstheme="minorHAnsi"/>
        <w:color w:val="0F1950"/>
        <w:sz w:val="16"/>
        <w:szCs w:val="16"/>
        <w:lang w:val="en-GB"/>
      </w:rPr>
      <w:t>Dieses Dokument ist Eig</w:t>
    </w:r>
    <w:r w:rsidR="006C27BC">
      <w:rPr>
        <w:rFonts w:cstheme="minorHAnsi"/>
        <w:color w:val="0F1950"/>
        <w:sz w:val="16"/>
        <w:szCs w:val="16"/>
        <w:lang w:val="en-GB"/>
      </w:rPr>
      <w:t>e</w:t>
    </w:r>
    <w:r w:rsidR="002C5F68">
      <w:rPr>
        <w:rFonts w:cstheme="minorHAnsi"/>
        <w:color w:val="0F1950"/>
        <w:sz w:val="16"/>
        <w:szCs w:val="16"/>
        <w:lang w:val="en-GB"/>
      </w:rPr>
      <w:t>ntum der</w:t>
    </w:r>
    <w:r w:rsidR="0071002D">
      <w:rPr>
        <w:rFonts w:cstheme="minorHAnsi"/>
        <w:color w:val="0F1950"/>
        <w:sz w:val="16"/>
        <w:szCs w:val="16"/>
        <w:lang w:val="en-GB"/>
      </w:rPr>
      <w:t xml:space="preserve"> AES Elektro/</w:t>
    </w:r>
    <w:r w:rsidRPr="00B92007">
      <w:rPr>
        <w:rFonts w:cstheme="minorHAnsi"/>
        <w:color w:val="0F1950"/>
        <w:sz w:val="16"/>
        <w:szCs w:val="16"/>
        <w:lang w:val="en-GB"/>
      </w:rPr>
      <w:t>Elektronik System GmbH.</w:t>
    </w:r>
  </w:p>
  <w:p w:rsidR="00E84A4B" w:rsidRPr="00B92007" w:rsidRDefault="00E84A4B" w:rsidP="00E84A4B">
    <w:pPr>
      <w:rPr>
        <w:rFonts w:cstheme="minorHAnsi"/>
        <w:color w:val="0F1950"/>
        <w:sz w:val="16"/>
        <w:szCs w:val="16"/>
        <w:lang w:val="en-GB"/>
      </w:rPr>
    </w:pPr>
    <w:r>
      <w:rPr>
        <w:rFonts w:cstheme="minorHAnsi"/>
        <w:color w:val="0F1950"/>
        <w:sz w:val="16"/>
        <w:szCs w:val="16"/>
        <w:lang w:val="en-GB"/>
      </w:rPr>
      <w:t>Verhaltenskodex für Lieferanten_2025_01_03_Issue 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4B" w:rsidRDefault="00E84A4B" w:rsidP="00E84A4B">
    <w:pPr>
      <w:rPr>
        <w:rFonts w:cstheme="minorHAnsi"/>
        <w:color w:val="0F1950"/>
        <w:sz w:val="16"/>
        <w:szCs w:val="16"/>
        <w:lang w:val="en-GB"/>
      </w:rPr>
    </w:pPr>
  </w:p>
  <w:p w:rsidR="00E84A4B" w:rsidRDefault="00E84A4B" w:rsidP="00E84A4B">
    <w:pPr>
      <w:rPr>
        <w:rFonts w:cstheme="minorHAnsi"/>
        <w:color w:val="0F1950"/>
        <w:sz w:val="16"/>
        <w:szCs w:val="16"/>
        <w:lang w:val="en-GB"/>
      </w:rPr>
    </w:pPr>
    <w:r>
      <w:rPr>
        <w:noProof/>
        <w:lang w:eastAsia="de-DE"/>
      </w:rPr>
      <w:drawing>
        <wp:anchor distT="0" distB="0" distL="114300" distR="114300" simplePos="0" relativeHeight="251666432" behindDoc="0" locked="1" layoutInCell="1" allowOverlap="1" wp14:anchorId="5FCD709F" wp14:editId="676660F8">
          <wp:simplePos x="0" y="0"/>
          <wp:positionH relativeFrom="column">
            <wp:posOffset>-845185</wp:posOffset>
          </wp:positionH>
          <wp:positionV relativeFrom="page">
            <wp:posOffset>9718675</wp:posOffset>
          </wp:positionV>
          <wp:extent cx="6997065" cy="131445"/>
          <wp:effectExtent l="0" t="0" r="0" b="0"/>
          <wp:wrapNone/>
          <wp:docPr id="1" name="Grafik 1" descr="Verbindungselement_mittel_quer_A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Verbindungselement_mittel_quer_A4.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06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color w:val="0F1950"/>
        <w:sz w:val="16"/>
        <w:szCs w:val="16"/>
        <w:lang w:val="en-GB"/>
      </w:rPr>
      <w:t xml:space="preserve">Dieses </w:t>
    </w:r>
    <w:r>
      <w:rPr>
        <w:rFonts w:cstheme="minorHAnsi"/>
        <w:color w:val="0F1950"/>
        <w:sz w:val="16"/>
        <w:szCs w:val="16"/>
        <w:lang w:val="en-GB"/>
      </w:rPr>
      <w:t>Dokument ist Eigentum der AES Elektro/</w:t>
    </w:r>
    <w:r w:rsidRPr="00B92007">
      <w:rPr>
        <w:rFonts w:cstheme="minorHAnsi"/>
        <w:color w:val="0F1950"/>
        <w:sz w:val="16"/>
        <w:szCs w:val="16"/>
        <w:lang w:val="en-GB"/>
      </w:rPr>
      <w:t>Elektronik System GmbH.</w:t>
    </w:r>
  </w:p>
  <w:p w:rsidR="00E51933" w:rsidRPr="00E84A4B" w:rsidRDefault="00E84A4B" w:rsidP="00E84A4B">
    <w:pPr>
      <w:rPr>
        <w:sz w:val="16"/>
        <w:szCs w:val="16"/>
      </w:rPr>
    </w:pPr>
    <w:r>
      <w:rPr>
        <w:rFonts w:cstheme="minorHAnsi"/>
        <w:color w:val="0F1950"/>
        <w:sz w:val="16"/>
        <w:szCs w:val="16"/>
        <w:lang w:val="en-GB"/>
      </w:rPr>
      <w:t>Verhaltenskodex für Lieferanten_2025_01_03_Issue 3</w:t>
    </w:r>
    <w:r w:rsidRPr="00E84A4B">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3F" w:rsidRDefault="006A6C3F">
      <w:pPr>
        <w:spacing w:line="240" w:lineRule="auto"/>
      </w:pPr>
      <w:r>
        <w:separator/>
      </w:r>
    </w:p>
  </w:footnote>
  <w:footnote w:type="continuationSeparator" w:id="0">
    <w:p w:rsidR="006A6C3F" w:rsidRDefault="006A6C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61" w:rsidRPr="00B95994" w:rsidRDefault="009F5A61" w:rsidP="00026C77">
    <w:pPr>
      <w:framePr w:hSpace="142" w:wrap="auto" w:vAnchor="page" w:hAnchor="page" w:x="397" w:y="5784"/>
      <w:tabs>
        <w:tab w:val="left" w:pos="1701"/>
      </w:tabs>
      <w:rPr>
        <w:rFonts w:ascii="Arial" w:hAnsi="Arial"/>
        <w:lang w:val="en-US"/>
      </w:rPr>
    </w:pPr>
    <w:r w:rsidRPr="00B95994">
      <w:rPr>
        <w:rFonts w:ascii="Arial" w:hAnsi="Arial"/>
        <w:lang w:val="en-US"/>
      </w:rPr>
      <w:t>–</w:t>
    </w:r>
  </w:p>
  <w:p w:rsidR="009F5A61" w:rsidRPr="00B95994" w:rsidRDefault="009F5A61" w:rsidP="00026C77">
    <w:pPr>
      <w:framePr w:hSpace="142" w:wrap="auto" w:vAnchor="page" w:hAnchor="page" w:x="397" w:y="8223"/>
      <w:tabs>
        <w:tab w:val="left" w:pos="1701"/>
      </w:tabs>
      <w:rPr>
        <w:rFonts w:ascii="Arial" w:hAnsi="Arial"/>
        <w:lang w:val="en-US"/>
      </w:rPr>
    </w:pPr>
    <w:r w:rsidRPr="00B95994">
      <w:rPr>
        <w:rFonts w:ascii="Arial" w:hAnsi="Arial"/>
        <w:lang w:val="en-US"/>
      </w:rPr>
      <w:t>–</w:t>
    </w:r>
  </w:p>
  <w:p w:rsidR="009F5A61" w:rsidRPr="00B95994" w:rsidRDefault="009F5A61" w:rsidP="00026C77">
    <w:pPr>
      <w:framePr w:hSpace="142" w:wrap="auto" w:vAnchor="page" w:hAnchor="page" w:x="397" w:y="11738"/>
      <w:tabs>
        <w:tab w:val="left" w:pos="1701"/>
      </w:tabs>
      <w:rPr>
        <w:rFonts w:ascii="Arial" w:hAnsi="Arial"/>
        <w:lang w:val="en-US"/>
      </w:rPr>
    </w:pPr>
    <w:r w:rsidRPr="00B95994">
      <w:rPr>
        <w:rFonts w:ascii="Arial" w:hAnsi="Arial"/>
        <w:lang w:val="en-US"/>
      </w:rPr>
      <w:t>–</w:t>
    </w:r>
  </w:p>
  <w:p w:rsidR="009F5A61" w:rsidRPr="00DA1719" w:rsidRDefault="009F5A61" w:rsidP="005D0285">
    <w:pPr>
      <w:pStyle w:val="Kopfzeile"/>
      <w:tabs>
        <w:tab w:val="clear" w:pos="4536"/>
        <w:tab w:val="clear" w:pos="9072"/>
        <w:tab w:val="left" w:pos="6720"/>
        <w:tab w:val="left" w:pos="9480"/>
      </w:tabs>
      <w:rPr>
        <w:rFonts w:ascii="Fabrikat" w:hAnsi="Fabrikat"/>
        <w:noProof/>
        <w:color w:val="0F1950"/>
        <w:sz w:val="20"/>
        <w:lang w:val="en-US"/>
      </w:rPr>
    </w:pPr>
    <w:r w:rsidRPr="00DA1719">
      <w:rPr>
        <w:noProof/>
        <w:sz w:val="20"/>
      </w:rPr>
      <w:drawing>
        <wp:anchor distT="0" distB="0" distL="114300" distR="114300" simplePos="0" relativeHeight="251660288" behindDoc="0" locked="1" layoutInCell="1" allowOverlap="1" wp14:anchorId="75D05E9D" wp14:editId="4C6390E2">
          <wp:simplePos x="0" y="0"/>
          <wp:positionH relativeFrom="column">
            <wp:posOffset>-845820</wp:posOffset>
          </wp:positionH>
          <wp:positionV relativeFrom="page">
            <wp:posOffset>1049020</wp:posOffset>
          </wp:positionV>
          <wp:extent cx="6998335" cy="133350"/>
          <wp:effectExtent l="0" t="0" r="0" b="0"/>
          <wp:wrapNone/>
          <wp:docPr id="46315" name="Grafik 46315" descr="Verbindungselement_mittel_quer_A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Verbindungselement_mittel_quer_A4.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8335" cy="13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719">
      <w:rPr>
        <w:noProof/>
        <w:sz w:val="20"/>
      </w:rPr>
      <w:drawing>
        <wp:anchor distT="0" distB="0" distL="114300" distR="114300" simplePos="0" relativeHeight="251659264" behindDoc="1" locked="1" layoutInCell="1" allowOverlap="1" wp14:anchorId="5BA9CBCD" wp14:editId="6CAC5E0C">
          <wp:simplePos x="0" y="0"/>
          <wp:positionH relativeFrom="margin">
            <wp:posOffset>4320540</wp:posOffset>
          </wp:positionH>
          <wp:positionV relativeFrom="margin">
            <wp:posOffset>-904240</wp:posOffset>
          </wp:positionV>
          <wp:extent cx="1810385" cy="323850"/>
          <wp:effectExtent l="0" t="0" r="0" b="0"/>
          <wp:wrapNone/>
          <wp:docPr id="46316" name="Bild 3" descr="AES_Logo_CMYK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AES_Logo_CMYK_Bla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038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5A61" w:rsidRPr="00DA1719" w:rsidRDefault="009F5A61" w:rsidP="00F81CA9">
    <w:pPr>
      <w:pStyle w:val="Kopfzeile"/>
      <w:tabs>
        <w:tab w:val="clear" w:pos="4536"/>
        <w:tab w:val="clear" w:pos="9072"/>
        <w:tab w:val="left" w:pos="1236"/>
      </w:tabs>
      <w:ind w:firstLine="567"/>
      <w:rPr>
        <w:rFonts w:ascii="Fabrikat" w:hAnsi="Fabrikat"/>
        <w:noProof/>
        <w:color w:val="0F1950"/>
        <w:sz w:val="20"/>
        <w:lang w:val="en-US"/>
      </w:rPr>
    </w:pPr>
  </w:p>
  <w:p w:rsidR="009F5A61" w:rsidRPr="00DA1719" w:rsidRDefault="009F5A61" w:rsidP="004F71FD">
    <w:pPr>
      <w:pStyle w:val="Kopfzeile"/>
      <w:tabs>
        <w:tab w:val="clear" w:pos="4536"/>
        <w:tab w:val="clear" w:pos="9072"/>
        <w:tab w:val="left" w:pos="3628"/>
      </w:tabs>
      <w:rPr>
        <w:rFonts w:cs="Calibri"/>
        <w:noProof/>
        <w:snapToGrid w:val="0"/>
        <w:sz w:val="20"/>
        <w:lang w:val="en-US"/>
      </w:rPr>
    </w:pPr>
  </w:p>
  <w:p w:rsidR="009F5A61" w:rsidRPr="00B95994" w:rsidRDefault="00602201" w:rsidP="00F81CA9">
    <w:pPr>
      <w:pStyle w:val="Kopfzeile"/>
      <w:framePr w:w="9687" w:h="284" w:hRule="exact" w:wrap="around" w:vAnchor="page" w:hAnchor="page" w:x="1135" w:y="1258"/>
      <w:pBdr>
        <w:bottom w:val="single" w:sz="6" w:space="3" w:color="auto"/>
      </w:pBdr>
      <w:tabs>
        <w:tab w:val="clear" w:pos="4536"/>
        <w:tab w:val="clear" w:pos="9072"/>
        <w:tab w:val="right" w:pos="9498"/>
      </w:tabs>
      <w:spacing w:before="120"/>
      <w:jc w:val="left"/>
      <w:rPr>
        <w:rFonts w:cs="Calibri"/>
        <w:color w:val="0F1950"/>
        <w:sz w:val="15"/>
        <w:szCs w:val="15"/>
        <w:lang w:val="en-US"/>
      </w:rPr>
    </w:pPr>
    <w:r>
      <w:rPr>
        <w:rFonts w:cs="Calibri"/>
        <w:color w:val="0F1950"/>
        <w:sz w:val="15"/>
        <w:szCs w:val="15"/>
        <w:lang w:val="en-US"/>
      </w:rPr>
      <w:t>Verhaltenskodex für L</w:t>
    </w:r>
    <w:r w:rsidR="00FC371B">
      <w:rPr>
        <w:rFonts w:cs="Calibri"/>
        <w:color w:val="0F1950"/>
        <w:sz w:val="15"/>
        <w:szCs w:val="15"/>
        <w:lang w:val="en-US"/>
      </w:rPr>
      <w:t>ieferanten</w:t>
    </w:r>
    <w:r w:rsidR="009F5A61" w:rsidRPr="00B95994">
      <w:rPr>
        <w:rFonts w:cs="Calibri"/>
        <w:color w:val="0F1950"/>
        <w:sz w:val="15"/>
        <w:szCs w:val="15"/>
        <w:lang w:val="en-US"/>
      </w:rPr>
      <w:tab/>
    </w:r>
    <w:r w:rsidR="001B59D1" w:rsidRPr="001B59D1">
      <w:rPr>
        <w:rFonts w:cs="Calibri"/>
        <w:color w:val="0F1950"/>
        <w:sz w:val="15"/>
        <w:szCs w:val="15"/>
        <w:lang w:val="en-US"/>
      </w:rPr>
      <w:t xml:space="preserve">Seite </w:t>
    </w:r>
    <w:r w:rsidR="001B59D1" w:rsidRPr="001B59D1">
      <w:rPr>
        <w:rFonts w:cs="Calibri"/>
        <w:b/>
        <w:bCs/>
        <w:color w:val="0F1950"/>
        <w:sz w:val="15"/>
        <w:szCs w:val="15"/>
        <w:lang w:val="en-US"/>
      </w:rPr>
      <w:fldChar w:fldCharType="begin"/>
    </w:r>
    <w:r w:rsidR="001B59D1" w:rsidRPr="001B59D1">
      <w:rPr>
        <w:rFonts w:cs="Calibri"/>
        <w:b/>
        <w:bCs/>
        <w:color w:val="0F1950"/>
        <w:sz w:val="15"/>
        <w:szCs w:val="15"/>
        <w:lang w:val="en-US"/>
      </w:rPr>
      <w:instrText>PAGE  \* Arabic  \* MERGEFORMAT</w:instrText>
    </w:r>
    <w:r w:rsidR="001B59D1" w:rsidRPr="001B59D1">
      <w:rPr>
        <w:rFonts w:cs="Calibri"/>
        <w:b/>
        <w:bCs/>
        <w:color w:val="0F1950"/>
        <w:sz w:val="15"/>
        <w:szCs w:val="15"/>
        <w:lang w:val="en-US"/>
      </w:rPr>
      <w:fldChar w:fldCharType="separate"/>
    </w:r>
    <w:r w:rsidR="00A31F7B">
      <w:rPr>
        <w:rFonts w:cs="Calibri"/>
        <w:b/>
        <w:bCs/>
        <w:noProof/>
        <w:color w:val="0F1950"/>
        <w:sz w:val="15"/>
        <w:szCs w:val="15"/>
        <w:lang w:val="en-US"/>
      </w:rPr>
      <w:t>8</w:t>
    </w:r>
    <w:r w:rsidR="001B59D1" w:rsidRPr="001B59D1">
      <w:rPr>
        <w:rFonts w:cs="Calibri"/>
        <w:b/>
        <w:bCs/>
        <w:color w:val="0F1950"/>
        <w:sz w:val="15"/>
        <w:szCs w:val="15"/>
        <w:lang w:val="en-US"/>
      </w:rPr>
      <w:fldChar w:fldCharType="end"/>
    </w:r>
    <w:r w:rsidR="001B59D1" w:rsidRPr="001B59D1">
      <w:rPr>
        <w:rFonts w:cs="Calibri"/>
        <w:color w:val="0F1950"/>
        <w:sz w:val="15"/>
        <w:szCs w:val="15"/>
        <w:lang w:val="en-US"/>
      </w:rPr>
      <w:t xml:space="preserve"> von </w:t>
    </w:r>
    <w:r w:rsidR="001B59D1" w:rsidRPr="001B59D1">
      <w:rPr>
        <w:rFonts w:cs="Calibri"/>
        <w:b/>
        <w:bCs/>
        <w:color w:val="0F1950"/>
        <w:sz w:val="15"/>
        <w:szCs w:val="15"/>
        <w:lang w:val="en-US"/>
      </w:rPr>
      <w:fldChar w:fldCharType="begin"/>
    </w:r>
    <w:r w:rsidR="001B59D1" w:rsidRPr="001B59D1">
      <w:rPr>
        <w:rFonts w:cs="Calibri"/>
        <w:b/>
        <w:bCs/>
        <w:color w:val="0F1950"/>
        <w:sz w:val="15"/>
        <w:szCs w:val="15"/>
        <w:lang w:val="en-US"/>
      </w:rPr>
      <w:instrText>NUMPAGES  \* Arabic  \* MERGEFORMAT</w:instrText>
    </w:r>
    <w:r w:rsidR="001B59D1" w:rsidRPr="001B59D1">
      <w:rPr>
        <w:rFonts w:cs="Calibri"/>
        <w:b/>
        <w:bCs/>
        <w:color w:val="0F1950"/>
        <w:sz w:val="15"/>
        <w:szCs w:val="15"/>
        <w:lang w:val="en-US"/>
      </w:rPr>
      <w:fldChar w:fldCharType="separate"/>
    </w:r>
    <w:r w:rsidR="00A31F7B">
      <w:rPr>
        <w:rFonts w:cs="Calibri"/>
        <w:b/>
        <w:bCs/>
        <w:noProof/>
        <w:color w:val="0F1950"/>
        <w:sz w:val="15"/>
        <w:szCs w:val="15"/>
        <w:lang w:val="en-US"/>
      </w:rPr>
      <w:t>8</w:t>
    </w:r>
    <w:r w:rsidR="001B59D1" w:rsidRPr="001B59D1">
      <w:rPr>
        <w:rFonts w:cs="Calibri"/>
        <w:b/>
        <w:bCs/>
        <w:color w:val="0F1950"/>
        <w:sz w:val="15"/>
        <w:szCs w:val="15"/>
        <w:lang w:val="en-US"/>
      </w:rPr>
      <w:fldChar w:fldCharType="end"/>
    </w:r>
  </w:p>
  <w:p w:rsidR="009F5A61" w:rsidRPr="00B95994" w:rsidRDefault="009F5A61" w:rsidP="00026C77">
    <w:pPr>
      <w:pStyle w:val="Kopfzeile"/>
      <w:tabs>
        <w:tab w:val="clear" w:pos="9072"/>
        <w:tab w:val="right" w:pos="4536"/>
      </w:tabs>
      <w:rPr>
        <w:rFonts w:cs="Calibri"/>
        <w:noProof/>
        <w:snapToGrid w:val="0"/>
        <w:color w:val="0F1950"/>
        <w:sz w:val="15"/>
        <w:szCs w:val="15"/>
        <w:lang w:val="en-US"/>
      </w:rPr>
    </w:pPr>
  </w:p>
  <w:p w:rsidR="009F5A61" w:rsidRPr="00B95994" w:rsidRDefault="009F5A61" w:rsidP="00141A7C">
    <w:pPr>
      <w:pStyle w:val="Kopfzeile"/>
      <w:tabs>
        <w:tab w:val="clear" w:pos="4536"/>
        <w:tab w:val="clear" w:pos="9072"/>
        <w:tab w:val="right" w:pos="9600"/>
      </w:tabs>
      <w:rPr>
        <w:rFonts w:cs="Calibri"/>
        <w:noProof/>
        <w:snapToGrid w:val="0"/>
        <w:color w:val="0F1950"/>
        <w:sz w:val="15"/>
        <w:szCs w:val="15"/>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32" w:rsidRDefault="006F660C" w:rsidP="001B1732">
    <w:pPr>
      <w:pStyle w:val="Kopfzeile"/>
      <w:framePr w:w="9687" w:h="541" w:hRule="exact" w:wrap="around" w:vAnchor="page" w:hAnchor="page" w:x="1135" w:y="976"/>
      <w:pBdr>
        <w:bottom w:val="single" w:sz="6" w:space="3" w:color="auto"/>
      </w:pBdr>
      <w:tabs>
        <w:tab w:val="clear" w:pos="4536"/>
        <w:tab w:val="clear" w:pos="9072"/>
        <w:tab w:val="right" w:pos="9498"/>
      </w:tabs>
      <w:spacing w:before="120"/>
      <w:jc w:val="left"/>
      <w:rPr>
        <w:rFonts w:cs="Calibri"/>
        <w:color w:val="0F1950"/>
        <w:sz w:val="15"/>
        <w:szCs w:val="15"/>
      </w:rPr>
    </w:pPr>
    <w:r>
      <w:rPr>
        <w:rFonts w:ascii="Fabrikat" w:hAnsi="Fabrikat" w:cs="Calibri"/>
        <w:b/>
        <w:color w:val="0F1950"/>
        <w:sz w:val="36"/>
        <w:szCs w:val="36"/>
        <w:lang w:val="en-US"/>
      </w:rPr>
      <w:t>Verhaltenskodex für Lieferanten</w:t>
    </w:r>
    <w:r w:rsidR="001B1732" w:rsidRPr="00B95994">
      <w:rPr>
        <w:rFonts w:cs="Calibri"/>
        <w:color w:val="0F1950"/>
        <w:sz w:val="15"/>
        <w:szCs w:val="15"/>
        <w:lang w:val="en-US"/>
      </w:rPr>
      <w:tab/>
    </w:r>
    <w:r w:rsidR="001B1732">
      <w:rPr>
        <w:rFonts w:cs="Calibri"/>
        <w:color w:val="0F1950"/>
        <w:sz w:val="15"/>
        <w:szCs w:val="15"/>
        <w:lang w:val="en-US"/>
      </w:rPr>
      <w:t>Seite</w:t>
    </w:r>
    <w:r w:rsidR="001B1732" w:rsidRPr="00B95994">
      <w:rPr>
        <w:rFonts w:cs="Calibri"/>
        <w:color w:val="0F1950"/>
        <w:sz w:val="15"/>
        <w:szCs w:val="15"/>
        <w:lang w:val="en-US"/>
      </w:rPr>
      <w:t xml:space="preserve">: </w:t>
    </w:r>
    <w:r w:rsidR="001B59D1" w:rsidRPr="001B59D1">
      <w:rPr>
        <w:rFonts w:cs="Calibri"/>
        <w:color w:val="0F1950"/>
        <w:sz w:val="15"/>
        <w:szCs w:val="15"/>
        <w:lang w:val="en-US"/>
      </w:rPr>
      <w:t xml:space="preserve">Seite </w:t>
    </w:r>
    <w:r w:rsidR="001B59D1" w:rsidRPr="001B59D1">
      <w:rPr>
        <w:rFonts w:cs="Calibri"/>
        <w:b/>
        <w:bCs/>
        <w:color w:val="0F1950"/>
        <w:sz w:val="15"/>
        <w:szCs w:val="15"/>
        <w:lang w:val="en-US"/>
      </w:rPr>
      <w:fldChar w:fldCharType="begin"/>
    </w:r>
    <w:r w:rsidR="001B59D1" w:rsidRPr="001B59D1">
      <w:rPr>
        <w:rFonts w:cs="Calibri"/>
        <w:b/>
        <w:bCs/>
        <w:color w:val="0F1950"/>
        <w:sz w:val="15"/>
        <w:szCs w:val="15"/>
        <w:lang w:val="en-US"/>
      </w:rPr>
      <w:instrText>PAGE  \* Arabic  \* MERGEFORMAT</w:instrText>
    </w:r>
    <w:r w:rsidR="001B59D1" w:rsidRPr="001B59D1">
      <w:rPr>
        <w:rFonts w:cs="Calibri"/>
        <w:b/>
        <w:bCs/>
        <w:color w:val="0F1950"/>
        <w:sz w:val="15"/>
        <w:szCs w:val="15"/>
        <w:lang w:val="en-US"/>
      </w:rPr>
      <w:fldChar w:fldCharType="separate"/>
    </w:r>
    <w:r w:rsidR="00A31F7B">
      <w:rPr>
        <w:rFonts w:cs="Calibri"/>
        <w:b/>
        <w:bCs/>
        <w:noProof/>
        <w:color w:val="0F1950"/>
        <w:sz w:val="15"/>
        <w:szCs w:val="15"/>
        <w:lang w:val="en-US"/>
      </w:rPr>
      <w:t>1</w:t>
    </w:r>
    <w:r w:rsidR="001B59D1" w:rsidRPr="001B59D1">
      <w:rPr>
        <w:rFonts w:cs="Calibri"/>
        <w:b/>
        <w:bCs/>
        <w:color w:val="0F1950"/>
        <w:sz w:val="15"/>
        <w:szCs w:val="15"/>
        <w:lang w:val="en-US"/>
      </w:rPr>
      <w:fldChar w:fldCharType="end"/>
    </w:r>
    <w:r w:rsidR="001B59D1" w:rsidRPr="001B59D1">
      <w:rPr>
        <w:rFonts w:cs="Calibri"/>
        <w:color w:val="0F1950"/>
        <w:sz w:val="15"/>
        <w:szCs w:val="15"/>
        <w:lang w:val="en-US"/>
      </w:rPr>
      <w:t xml:space="preserve"> von </w:t>
    </w:r>
    <w:r w:rsidR="001B59D1" w:rsidRPr="001B59D1">
      <w:rPr>
        <w:rFonts w:cs="Calibri"/>
        <w:b/>
        <w:bCs/>
        <w:color w:val="0F1950"/>
        <w:sz w:val="15"/>
        <w:szCs w:val="15"/>
        <w:lang w:val="en-US"/>
      </w:rPr>
      <w:fldChar w:fldCharType="begin"/>
    </w:r>
    <w:r w:rsidR="001B59D1" w:rsidRPr="001B59D1">
      <w:rPr>
        <w:rFonts w:cs="Calibri"/>
        <w:b/>
        <w:bCs/>
        <w:color w:val="0F1950"/>
        <w:sz w:val="15"/>
        <w:szCs w:val="15"/>
        <w:lang w:val="en-US"/>
      </w:rPr>
      <w:instrText>NUMPAGES  \* Arabic  \* MERGEFORMAT</w:instrText>
    </w:r>
    <w:r w:rsidR="001B59D1" w:rsidRPr="001B59D1">
      <w:rPr>
        <w:rFonts w:cs="Calibri"/>
        <w:b/>
        <w:bCs/>
        <w:color w:val="0F1950"/>
        <w:sz w:val="15"/>
        <w:szCs w:val="15"/>
        <w:lang w:val="en-US"/>
      </w:rPr>
      <w:fldChar w:fldCharType="separate"/>
    </w:r>
    <w:r w:rsidR="00A31F7B">
      <w:rPr>
        <w:rFonts w:cs="Calibri"/>
        <w:b/>
        <w:bCs/>
        <w:noProof/>
        <w:color w:val="0F1950"/>
        <w:sz w:val="15"/>
        <w:szCs w:val="15"/>
        <w:lang w:val="en-US"/>
      </w:rPr>
      <w:t>8</w:t>
    </w:r>
    <w:r w:rsidR="001B59D1" w:rsidRPr="001B59D1">
      <w:rPr>
        <w:rFonts w:cs="Calibri"/>
        <w:b/>
        <w:bCs/>
        <w:color w:val="0F1950"/>
        <w:sz w:val="15"/>
        <w:szCs w:val="15"/>
        <w:lang w:val="en-US"/>
      </w:rPr>
      <w:fldChar w:fldCharType="end"/>
    </w:r>
  </w:p>
  <w:p w:rsidR="00AC745D" w:rsidRDefault="00AC745D" w:rsidP="001B1732">
    <w:pPr>
      <w:pStyle w:val="Kopfzeile"/>
      <w:framePr w:w="9687" w:h="541" w:hRule="exact" w:wrap="around" w:vAnchor="page" w:hAnchor="page" w:x="1135" w:y="976"/>
      <w:pBdr>
        <w:bottom w:val="single" w:sz="6" w:space="3" w:color="auto"/>
      </w:pBdr>
      <w:tabs>
        <w:tab w:val="clear" w:pos="4536"/>
        <w:tab w:val="clear" w:pos="9072"/>
        <w:tab w:val="right" w:pos="9498"/>
      </w:tabs>
      <w:spacing w:before="120"/>
      <w:jc w:val="left"/>
      <w:rPr>
        <w:rFonts w:cs="Calibri"/>
        <w:color w:val="0F1950"/>
        <w:sz w:val="15"/>
        <w:szCs w:val="15"/>
      </w:rPr>
    </w:pPr>
  </w:p>
  <w:p w:rsidR="004E275A" w:rsidRPr="00B95994" w:rsidRDefault="004E275A" w:rsidP="001B1732">
    <w:pPr>
      <w:pStyle w:val="Kopfzeile"/>
      <w:framePr w:w="9687" w:h="541" w:hRule="exact" w:wrap="around" w:vAnchor="page" w:hAnchor="page" w:x="1135" w:y="976"/>
      <w:pBdr>
        <w:bottom w:val="single" w:sz="6" w:space="3" w:color="auto"/>
      </w:pBdr>
      <w:tabs>
        <w:tab w:val="clear" w:pos="4536"/>
        <w:tab w:val="clear" w:pos="9072"/>
        <w:tab w:val="right" w:pos="9498"/>
      </w:tabs>
      <w:spacing w:before="120"/>
      <w:jc w:val="left"/>
      <w:rPr>
        <w:rFonts w:cs="Calibri"/>
        <w:color w:val="0F1950"/>
        <w:sz w:val="15"/>
        <w:szCs w:val="15"/>
        <w:lang w:val="en-US"/>
      </w:rPr>
    </w:pPr>
  </w:p>
  <w:p w:rsidR="001B1732" w:rsidRDefault="001B1732">
    <w:pPr>
      <w:pStyle w:val="Kopfzeile"/>
    </w:pPr>
    <w:r w:rsidRPr="00DA1719">
      <w:rPr>
        <w:noProof/>
        <w:sz w:val="20"/>
      </w:rPr>
      <w:drawing>
        <wp:anchor distT="0" distB="0" distL="114300" distR="114300" simplePos="0" relativeHeight="251664384" behindDoc="0" locked="1" layoutInCell="1" allowOverlap="1" wp14:anchorId="3E6B22A7" wp14:editId="2F1D4346">
          <wp:simplePos x="0" y="0"/>
          <wp:positionH relativeFrom="column">
            <wp:posOffset>-704850</wp:posOffset>
          </wp:positionH>
          <wp:positionV relativeFrom="page">
            <wp:posOffset>1061720</wp:posOffset>
          </wp:positionV>
          <wp:extent cx="6998335" cy="133350"/>
          <wp:effectExtent l="0" t="0" r="0" b="0"/>
          <wp:wrapNone/>
          <wp:docPr id="6" name="Grafik 6" descr="Verbindungselement_mittel_quer_A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Verbindungselement_mittel_quer_A4.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8335" cy="13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719">
      <w:rPr>
        <w:noProof/>
        <w:sz w:val="20"/>
      </w:rPr>
      <w:drawing>
        <wp:anchor distT="0" distB="0" distL="114300" distR="114300" simplePos="0" relativeHeight="251662336" behindDoc="1" locked="1" layoutInCell="1" allowOverlap="1" wp14:anchorId="360A4208" wp14:editId="4293F42A">
          <wp:simplePos x="0" y="0"/>
          <wp:positionH relativeFrom="margin">
            <wp:posOffset>4314825</wp:posOffset>
          </wp:positionH>
          <wp:positionV relativeFrom="margin">
            <wp:posOffset>-898525</wp:posOffset>
          </wp:positionV>
          <wp:extent cx="1810385" cy="323850"/>
          <wp:effectExtent l="0" t="0" r="0" b="0"/>
          <wp:wrapNone/>
          <wp:docPr id="3" name="Bild 3" descr="AES_Logo_CMYK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AES_Logo_CMYK_Bla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0385"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64DE42"/>
    <w:lvl w:ilvl="0">
      <w:numFmt w:val="decimal"/>
      <w:pStyle w:val="TextList"/>
      <w:lvlText w:val="*"/>
      <w:lvlJc w:val="left"/>
    </w:lvl>
  </w:abstractNum>
  <w:abstractNum w:abstractNumId="1" w15:restartNumberingAfterBreak="0">
    <w:nsid w:val="02D60AB5"/>
    <w:multiLevelType w:val="hybridMultilevel"/>
    <w:tmpl w:val="C69AAC9E"/>
    <w:name w:val="WW8Num1"/>
    <w:lvl w:ilvl="0" w:tplc="CF4C11E2">
      <w:start w:val="1"/>
      <w:numFmt w:val="bullet"/>
      <w:lvlText w:val=""/>
      <w:lvlJc w:val="left"/>
      <w:pPr>
        <w:tabs>
          <w:tab w:val="num" w:pos="1354"/>
        </w:tabs>
        <w:ind w:left="1354" w:hanging="360"/>
      </w:pPr>
      <w:rPr>
        <w:rFonts w:ascii="Symbol" w:hAnsi="Symbol" w:cs="Times New Roman" w:hint="default"/>
      </w:rPr>
    </w:lvl>
    <w:lvl w:ilvl="1" w:tplc="5D6EB5C4">
      <w:start w:val="1"/>
      <w:numFmt w:val="bullet"/>
      <w:lvlText w:val="o"/>
      <w:lvlJc w:val="left"/>
      <w:pPr>
        <w:tabs>
          <w:tab w:val="num" w:pos="2074"/>
        </w:tabs>
        <w:ind w:left="2074" w:hanging="360"/>
      </w:pPr>
      <w:rPr>
        <w:rFonts w:ascii="Courier New" w:hAnsi="Courier New" w:cs="Courier New" w:hint="default"/>
      </w:rPr>
    </w:lvl>
    <w:lvl w:ilvl="2" w:tplc="D4960C4C">
      <w:start w:val="1"/>
      <w:numFmt w:val="bullet"/>
      <w:lvlText w:val=""/>
      <w:lvlJc w:val="left"/>
      <w:pPr>
        <w:tabs>
          <w:tab w:val="num" w:pos="2794"/>
        </w:tabs>
        <w:ind w:left="2794" w:hanging="360"/>
      </w:pPr>
      <w:rPr>
        <w:rFonts w:ascii="Wingdings" w:hAnsi="Wingdings" w:cs="Times New Roman" w:hint="default"/>
      </w:rPr>
    </w:lvl>
    <w:lvl w:ilvl="3" w:tplc="314A4046">
      <w:start w:val="1"/>
      <w:numFmt w:val="bullet"/>
      <w:lvlText w:val=""/>
      <w:lvlJc w:val="left"/>
      <w:pPr>
        <w:tabs>
          <w:tab w:val="num" w:pos="3514"/>
        </w:tabs>
        <w:ind w:left="3514" w:hanging="360"/>
      </w:pPr>
      <w:rPr>
        <w:rFonts w:ascii="Symbol" w:hAnsi="Symbol" w:cs="Times New Roman" w:hint="default"/>
      </w:rPr>
    </w:lvl>
    <w:lvl w:ilvl="4" w:tplc="4E881100">
      <w:start w:val="1"/>
      <w:numFmt w:val="bullet"/>
      <w:lvlText w:val="o"/>
      <w:lvlJc w:val="left"/>
      <w:pPr>
        <w:tabs>
          <w:tab w:val="num" w:pos="4234"/>
        </w:tabs>
        <w:ind w:left="4234" w:hanging="360"/>
      </w:pPr>
      <w:rPr>
        <w:rFonts w:ascii="Courier New" w:hAnsi="Courier New" w:cs="Courier New" w:hint="default"/>
      </w:rPr>
    </w:lvl>
    <w:lvl w:ilvl="5" w:tplc="B35688C4">
      <w:start w:val="1"/>
      <w:numFmt w:val="bullet"/>
      <w:lvlText w:val=""/>
      <w:lvlJc w:val="left"/>
      <w:pPr>
        <w:tabs>
          <w:tab w:val="num" w:pos="4954"/>
        </w:tabs>
        <w:ind w:left="4954" w:hanging="360"/>
      </w:pPr>
      <w:rPr>
        <w:rFonts w:ascii="Wingdings" w:hAnsi="Wingdings" w:cs="Times New Roman" w:hint="default"/>
      </w:rPr>
    </w:lvl>
    <w:lvl w:ilvl="6" w:tplc="3078B95A">
      <w:start w:val="1"/>
      <w:numFmt w:val="bullet"/>
      <w:lvlText w:val=""/>
      <w:lvlJc w:val="left"/>
      <w:pPr>
        <w:tabs>
          <w:tab w:val="num" w:pos="5674"/>
        </w:tabs>
        <w:ind w:left="5674" w:hanging="360"/>
      </w:pPr>
      <w:rPr>
        <w:rFonts w:ascii="Symbol" w:hAnsi="Symbol" w:cs="Times New Roman" w:hint="default"/>
      </w:rPr>
    </w:lvl>
    <w:lvl w:ilvl="7" w:tplc="67521F14">
      <w:start w:val="1"/>
      <w:numFmt w:val="bullet"/>
      <w:lvlText w:val="o"/>
      <w:lvlJc w:val="left"/>
      <w:pPr>
        <w:tabs>
          <w:tab w:val="num" w:pos="6394"/>
        </w:tabs>
        <w:ind w:left="6394" w:hanging="360"/>
      </w:pPr>
      <w:rPr>
        <w:rFonts w:ascii="Courier New" w:hAnsi="Courier New" w:cs="Courier New" w:hint="default"/>
      </w:rPr>
    </w:lvl>
    <w:lvl w:ilvl="8" w:tplc="BCD01AF0">
      <w:start w:val="1"/>
      <w:numFmt w:val="bullet"/>
      <w:lvlText w:val=""/>
      <w:lvlJc w:val="left"/>
      <w:pPr>
        <w:tabs>
          <w:tab w:val="num" w:pos="7114"/>
        </w:tabs>
        <w:ind w:left="7114" w:hanging="360"/>
      </w:pPr>
      <w:rPr>
        <w:rFonts w:ascii="Wingdings" w:hAnsi="Wingdings" w:cs="Times New Roman" w:hint="default"/>
      </w:rPr>
    </w:lvl>
  </w:abstractNum>
  <w:abstractNum w:abstractNumId="2" w15:restartNumberingAfterBreak="0">
    <w:nsid w:val="127536F2"/>
    <w:multiLevelType w:val="hybridMultilevel"/>
    <w:tmpl w:val="99E45108"/>
    <w:lvl w:ilvl="0" w:tplc="6B38B530">
      <w:start w:val="1"/>
      <w:numFmt w:val="bullet"/>
      <w:lvlText w:val="+"/>
      <w:lvlJc w:val="left"/>
      <w:pPr>
        <w:ind w:left="927" w:hanging="360"/>
      </w:pPr>
      <w:rPr>
        <w:rFonts w:ascii="Calibri" w:hAnsi="Calibri" w:hint="default"/>
        <w:sz w:val="22"/>
      </w:rPr>
    </w:lvl>
    <w:lvl w:ilvl="1" w:tplc="04070003">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 w15:restartNumberingAfterBreak="0">
    <w:nsid w:val="1DBE45BF"/>
    <w:multiLevelType w:val="hybridMultilevel"/>
    <w:tmpl w:val="C2001FAE"/>
    <w:lvl w:ilvl="0" w:tplc="6B38B530">
      <w:start w:val="1"/>
      <w:numFmt w:val="bullet"/>
      <w:lvlText w:val="+"/>
      <w:lvlJc w:val="left"/>
      <w:pPr>
        <w:ind w:left="720" w:hanging="360"/>
      </w:pPr>
      <w:rPr>
        <w:rFonts w:ascii="Calibri" w:hAnsi="Calibri" w:hint="default"/>
        <w:sz w:val="22"/>
      </w:rPr>
    </w:lvl>
    <w:lvl w:ilvl="1" w:tplc="6B38B530">
      <w:start w:val="1"/>
      <w:numFmt w:val="bullet"/>
      <w:lvlText w:val="+"/>
      <w:lvlJc w:val="left"/>
      <w:pPr>
        <w:ind w:left="1440" w:hanging="360"/>
      </w:pPr>
      <w:rPr>
        <w:rFonts w:ascii="Calibri" w:hAnsi="Calibri"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6A768E"/>
    <w:multiLevelType w:val="singleLevel"/>
    <w:tmpl w:val="D7267110"/>
    <w:lvl w:ilvl="0">
      <w:start w:val="1"/>
      <w:numFmt w:val="decimal"/>
      <w:pStyle w:val="Reference"/>
      <w:lvlText w:val="1.%1"/>
      <w:legacy w:legacy="1" w:legacySpace="0" w:legacyIndent="729"/>
      <w:lvlJc w:val="left"/>
      <w:rPr>
        <w:rFonts w:ascii="Arial" w:hAnsi="Arial" w:hint="default"/>
      </w:rPr>
    </w:lvl>
  </w:abstractNum>
  <w:abstractNum w:abstractNumId="5" w15:restartNumberingAfterBreak="0">
    <w:nsid w:val="3D3A111C"/>
    <w:multiLevelType w:val="hybridMultilevel"/>
    <w:tmpl w:val="1F625040"/>
    <w:lvl w:ilvl="0" w:tplc="A6CC6C7C">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6F78C5"/>
    <w:multiLevelType w:val="hybridMultilevel"/>
    <w:tmpl w:val="E8209AEA"/>
    <w:lvl w:ilvl="0" w:tplc="A6CC6C7C">
      <w:start w:val="1"/>
      <w:numFmt w:val="bullet"/>
      <w:lvlText w:val=""/>
      <w:lvlJc w:val="left"/>
      <w:pPr>
        <w:tabs>
          <w:tab w:val="num" w:pos="964"/>
        </w:tabs>
        <w:ind w:left="964" w:hanging="397"/>
      </w:pPr>
      <w:rPr>
        <w:rFonts w:ascii="Symbol" w:hAnsi="Symbol" w:hint="default"/>
        <w:sz w:val="22"/>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42027BC2"/>
    <w:multiLevelType w:val="singleLevel"/>
    <w:tmpl w:val="590E0600"/>
    <w:lvl w:ilvl="0">
      <w:start w:val="1"/>
      <w:numFmt w:val="decimal"/>
      <w:pStyle w:val="RemarkNumberdList"/>
      <w:lvlText w:val="%1)"/>
      <w:lvlJc w:val="left"/>
      <w:pPr>
        <w:tabs>
          <w:tab w:val="num" w:pos="927"/>
        </w:tabs>
        <w:ind w:left="851" w:hanging="284"/>
      </w:pPr>
    </w:lvl>
  </w:abstractNum>
  <w:abstractNum w:abstractNumId="8" w15:restartNumberingAfterBreak="0">
    <w:nsid w:val="42667531"/>
    <w:multiLevelType w:val="hybridMultilevel"/>
    <w:tmpl w:val="3878A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164E86"/>
    <w:multiLevelType w:val="hybridMultilevel"/>
    <w:tmpl w:val="6BD06B18"/>
    <w:lvl w:ilvl="0" w:tplc="DA8CD432">
      <w:start w:val="1"/>
      <w:numFmt w:val="bullet"/>
      <w:lvlText w:val="+"/>
      <w:lvlJc w:val="left"/>
      <w:pPr>
        <w:tabs>
          <w:tab w:val="num" w:pos="6789"/>
        </w:tabs>
        <w:ind w:left="6789" w:hanging="360"/>
      </w:pPr>
      <w:rPr>
        <w:rFonts w:ascii="Calibri" w:hAnsi="Calibri" w:hint="default"/>
      </w:rPr>
    </w:lvl>
    <w:lvl w:ilvl="1" w:tplc="0DFCE158" w:tentative="1">
      <w:start w:val="1"/>
      <w:numFmt w:val="bullet"/>
      <w:lvlText w:val="+"/>
      <w:lvlJc w:val="left"/>
      <w:pPr>
        <w:tabs>
          <w:tab w:val="num" w:pos="7509"/>
        </w:tabs>
        <w:ind w:left="7509" w:hanging="360"/>
      </w:pPr>
      <w:rPr>
        <w:rFonts w:ascii="Calibri" w:hAnsi="Calibri" w:hint="default"/>
      </w:rPr>
    </w:lvl>
    <w:lvl w:ilvl="2" w:tplc="6B5078DC" w:tentative="1">
      <w:start w:val="1"/>
      <w:numFmt w:val="bullet"/>
      <w:lvlText w:val="+"/>
      <w:lvlJc w:val="left"/>
      <w:pPr>
        <w:tabs>
          <w:tab w:val="num" w:pos="8229"/>
        </w:tabs>
        <w:ind w:left="8229" w:hanging="360"/>
      </w:pPr>
      <w:rPr>
        <w:rFonts w:ascii="Calibri" w:hAnsi="Calibri" w:hint="default"/>
      </w:rPr>
    </w:lvl>
    <w:lvl w:ilvl="3" w:tplc="016CDABE" w:tentative="1">
      <w:start w:val="1"/>
      <w:numFmt w:val="bullet"/>
      <w:lvlText w:val="+"/>
      <w:lvlJc w:val="left"/>
      <w:pPr>
        <w:tabs>
          <w:tab w:val="num" w:pos="8949"/>
        </w:tabs>
        <w:ind w:left="8949" w:hanging="360"/>
      </w:pPr>
      <w:rPr>
        <w:rFonts w:ascii="Calibri" w:hAnsi="Calibri" w:hint="default"/>
      </w:rPr>
    </w:lvl>
    <w:lvl w:ilvl="4" w:tplc="3CE8EFB6" w:tentative="1">
      <w:start w:val="1"/>
      <w:numFmt w:val="bullet"/>
      <w:lvlText w:val="+"/>
      <w:lvlJc w:val="left"/>
      <w:pPr>
        <w:tabs>
          <w:tab w:val="num" w:pos="9669"/>
        </w:tabs>
        <w:ind w:left="9669" w:hanging="360"/>
      </w:pPr>
      <w:rPr>
        <w:rFonts w:ascii="Calibri" w:hAnsi="Calibri" w:hint="default"/>
      </w:rPr>
    </w:lvl>
    <w:lvl w:ilvl="5" w:tplc="B790A554" w:tentative="1">
      <w:start w:val="1"/>
      <w:numFmt w:val="bullet"/>
      <w:lvlText w:val="+"/>
      <w:lvlJc w:val="left"/>
      <w:pPr>
        <w:tabs>
          <w:tab w:val="num" w:pos="10389"/>
        </w:tabs>
        <w:ind w:left="10389" w:hanging="360"/>
      </w:pPr>
      <w:rPr>
        <w:rFonts w:ascii="Calibri" w:hAnsi="Calibri" w:hint="default"/>
      </w:rPr>
    </w:lvl>
    <w:lvl w:ilvl="6" w:tplc="18B40F54" w:tentative="1">
      <w:start w:val="1"/>
      <w:numFmt w:val="bullet"/>
      <w:lvlText w:val="+"/>
      <w:lvlJc w:val="left"/>
      <w:pPr>
        <w:tabs>
          <w:tab w:val="num" w:pos="11109"/>
        </w:tabs>
        <w:ind w:left="11109" w:hanging="360"/>
      </w:pPr>
      <w:rPr>
        <w:rFonts w:ascii="Calibri" w:hAnsi="Calibri" w:hint="default"/>
      </w:rPr>
    </w:lvl>
    <w:lvl w:ilvl="7" w:tplc="89700528" w:tentative="1">
      <w:start w:val="1"/>
      <w:numFmt w:val="bullet"/>
      <w:lvlText w:val="+"/>
      <w:lvlJc w:val="left"/>
      <w:pPr>
        <w:tabs>
          <w:tab w:val="num" w:pos="11829"/>
        </w:tabs>
        <w:ind w:left="11829" w:hanging="360"/>
      </w:pPr>
      <w:rPr>
        <w:rFonts w:ascii="Calibri" w:hAnsi="Calibri" w:hint="default"/>
      </w:rPr>
    </w:lvl>
    <w:lvl w:ilvl="8" w:tplc="32B6DB9A" w:tentative="1">
      <w:start w:val="1"/>
      <w:numFmt w:val="bullet"/>
      <w:lvlText w:val="+"/>
      <w:lvlJc w:val="left"/>
      <w:pPr>
        <w:tabs>
          <w:tab w:val="num" w:pos="12549"/>
        </w:tabs>
        <w:ind w:left="12549" w:hanging="360"/>
      </w:pPr>
      <w:rPr>
        <w:rFonts w:ascii="Calibri" w:hAnsi="Calibri" w:hint="default"/>
      </w:rPr>
    </w:lvl>
  </w:abstractNum>
  <w:abstractNum w:abstractNumId="10" w15:restartNumberingAfterBreak="0">
    <w:nsid w:val="47427462"/>
    <w:multiLevelType w:val="hybridMultilevel"/>
    <w:tmpl w:val="5C62A140"/>
    <w:lvl w:ilvl="0" w:tplc="A6CC6C7C">
      <w:start w:val="1"/>
      <w:numFmt w:val="bullet"/>
      <w:lvlText w:val=""/>
      <w:lvlJc w:val="left"/>
      <w:pPr>
        <w:tabs>
          <w:tab w:val="num" w:pos="964"/>
        </w:tabs>
        <w:ind w:left="964" w:hanging="397"/>
      </w:pPr>
      <w:rPr>
        <w:rFonts w:ascii="Symbol" w:hAnsi="Symbol" w:hint="default"/>
        <w:sz w:val="22"/>
      </w:rPr>
    </w:lvl>
    <w:lvl w:ilvl="1" w:tplc="CACCACE2" w:tentative="1">
      <w:start w:val="1"/>
      <w:numFmt w:val="bullet"/>
      <w:lvlText w:val="o"/>
      <w:lvlJc w:val="left"/>
      <w:pPr>
        <w:tabs>
          <w:tab w:val="num" w:pos="2007"/>
        </w:tabs>
        <w:ind w:left="2007" w:hanging="360"/>
      </w:pPr>
      <w:rPr>
        <w:rFonts w:ascii="Courier New" w:hAnsi="Courier New" w:hint="default"/>
      </w:rPr>
    </w:lvl>
    <w:lvl w:ilvl="2" w:tplc="094ADFF2" w:tentative="1">
      <w:start w:val="1"/>
      <w:numFmt w:val="bullet"/>
      <w:lvlText w:val=""/>
      <w:lvlJc w:val="left"/>
      <w:pPr>
        <w:tabs>
          <w:tab w:val="num" w:pos="2727"/>
        </w:tabs>
        <w:ind w:left="2727" w:hanging="360"/>
      </w:pPr>
      <w:rPr>
        <w:rFonts w:ascii="Wingdings" w:hAnsi="Wingdings" w:hint="default"/>
      </w:rPr>
    </w:lvl>
    <w:lvl w:ilvl="3" w:tplc="C2A4A0D4" w:tentative="1">
      <w:start w:val="1"/>
      <w:numFmt w:val="bullet"/>
      <w:lvlText w:val=""/>
      <w:lvlJc w:val="left"/>
      <w:pPr>
        <w:tabs>
          <w:tab w:val="num" w:pos="3447"/>
        </w:tabs>
        <w:ind w:left="3447" w:hanging="360"/>
      </w:pPr>
      <w:rPr>
        <w:rFonts w:ascii="Symbol" w:hAnsi="Symbol" w:hint="default"/>
      </w:rPr>
    </w:lvl>
    <w:lvl w:ilvl="4" w:tplc="8A288292" w:tentative="1">
      <w:start w:val="1"/>
      <w:numFmt w:val="bullet"/>
      <w:lvlText w:val="o"/>
      <w:lvlJc w:val="left"/>
      <w:pPr>
        <w:tabs>
          <w:tab w:val="num" w:pos="4167"/>
        </w:tabs>
        <w:ind w:left="4167" w:hanging="360"/>
      </w:pPr>
      <w:rPr>
        <w:rFonts w:ascii="Courier New" w:hAnsi="Courier New" w:hint="default"/>
      </w:rPr>
    </w:lvl>
    <w:lvl w:ilvl="5" w:tplc="AB82102E" w:tentative="1">
      <w:start w:val="1"/>
      <w:numFmt w:val="bullet"/>
      <w:lvlText w:val=""/>
      <w:lvlJc w:val="left"/>
      <w:pPr>
        <w:tabs>
          <w:tab w:val="num" w:pos="4887"/>
        </w:tabs>
        <w:ind w:left="4887" w:hanging="360"/>
      </w:pPr>
      <w:rPr>
        <w:rFonts w:ascii="Wingdings" w:hAnsi="Wingdings" w:hint="default"/>
      </w:rPr>
    </w:lvl>
    <w:lvl w:ilvl="6" w:tplc="0E620F1C" w:tentative="1">
      <w:start w:val="1"/>
      <w:numFmt w:val="bullet"/>
      <w:lvlText w:val=""/>
      <w:lvlJc w:val="left"/>
      <w:pPr>
        <w:tabs>
          <w:tab w:val="num" w:pos="5607"/>
        </w:tabs>
        <w:ind w:left="5607" w:hanging="360"/>
      </w:pPr>
      <w:rPr>
        <w:rFonts w:ascii="Symbol" w:hAnsi="Symbol" w:hint="default"/>
      </w:rPr>
    </w:lvl>
    <w:lvl w:ilvl="7" w:tplc="F5B49B92" w:tentative="1">
      <w:start w:val="1"/>
      <w:numFmt w:val="bullet"/>
      <w:lvlText w:val="o"/>
      <w:lvlJc w:val="left"/>
      <w:pPr>
        <w:tabs>
          <w:tab w:val="num" w:pos="6327"/>
        </w:tabs>
        <w:ind w:left="6327" w:hanging="360"/>
      </w:pPr>
      <w:rPr>
        <w:rFonts w:ascii="Courier New" w:hAnsi="Courier New" w:hint="default"/>
      </w:rPr>
    </w:lvl>
    <w:lvl w:ilvl="8" w:tplc="DC0AEC14"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605A21B0"/>
    <w:multiLevelType w:val="hybridMultilevel"/>
    <w:tmpl w:val="24C4B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366210"/>
    <w:multiLevelType w:val="singleLevel"/>
    <w:tmpl w:val="846CC298"/>
    <w:lvl w:ilvl="0">
      <w:start w:val="1"/>
      <w:numFmt w:val="bullet"/>
      <w:pStyle w:val="RemarkBullet"/>
      <w:lvlText w:val=""/>
      <w:lvlJc w:val="left"/>
      <w:pPr>
        <w:tabs>
          <w:tab w:val="num" w:pos="567"/>
        </w:tabs>
        <w:ind w:left="567" w:hanging="567"/>
      </w:pPr>
      <w:rPr>
        <w:rFonts w:ascii="Symbol" w:hAnsi="Symbol" w:hint="default"/>
      </w:rPr>
    </w:lvl>
  </w:abstractNum>
  <w:abstractNum w:abstractNumId="13" w15:restartNumberingAfterBreak="0">
    <w:nsid w:val="7EA13C64"/>
    <w:multiLevelType w:val="multilevel"/>
    <w:tmpl w:val="2C3E9D26"/>
    <w:lvl w:ilvl="0">
      <w:start w:val="1"/>
      <w:numFmt w:val="decimal"/>
      <w:pStyle w:val="berschrift1"/>
      <w:lvlText w:val="%1"/>
      <w:lvlJc w:val="left"/>
      <w:pPr>
        <w:ind w:left="4826" w:hanging="432"/>
      </w:pPr>
      <w:rPr>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200" w:hanging="576"/>
      </w:pPr>
      <w:rPr>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1244" w:hanging="720"/>
      </w:pPr>
      <w:rPr>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3292" w:hanging="864"/>
      </w:pPr>
      <w:rPr>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ind w:left="-3148" w:hanging="1008"/>
      </w:pPr>
      <w:rPr>
        <w:rFonts w:hint="default"/>
      </w:rPr>
    </w:lvl>
    <w:lvl w:ilvl="5">
      <w:start w:val="1"/>
      <w:numFmt w:val="decimal"/>
      <w:pStyle w:val="berschrift6"/>
      <w:lvlText w:val="%1.%2.%3.%4.%5.%6"/>
      <w:lvlJc w:val="left"/>
      <w:pPr>
        <w:ind w:left="-3004" w:hanging="1152"/>
      </w:pPr>
      <w:rPr>
        <w:rFonts w:hint="default"/>
      </w:rPr>
    </w:lvl>
    <w:lvl w:ilvl="6">
      <w:start w:val="1"/>
      <w:numFmt w:val="decimal"/>
      <w:pStyle w:val="berschrift7"/>
      <w:lvlText w:val="%1.%2.%3.%4.%5.%6.%7"/>
      <w:lvlJc w:val="left"/>
      <w:pPr>
        <w:ind w:left="-2860" w:hanging="1296"/>
      </w:pPr>
      <w:rPr>
        <w:rFonts w:hint="default"/>
      </w:rPr>
    </w:lvl>
    <w:lvl w:ilvl="7">
      <w:start w:val="1"/>
      <w:numFmt w:val="decimal"/>
      <w:pStyle w:val="berschrift8"/>
      <w:lvlText w:val="%1.%2.%3.%4.%5.%6.%7.%8"/>
      <w:lvlJc w:val="left"/>
      <w:pPr>
        <w:ind w:left="-2716" w:hanging="1440"/>
      </w:pPr>
      <w:rPr>
        <w:rFonts w:hint="default"/>
      </w:rPr>
    </w:lvl>
    <w:lvl w:ilvl="8">
      <w:start w:val="1"/>
      <w:numFmt w:val="decimal"/>
      <w:pStyle w:val="berschrift9"/>
      <w:lvlText w:val="%1.%2.%3.%4.%5.%6.%7.%8.%9"/>
      <w:lvlJc w:val="left"/>
      <w:pPr>
        <w:ind w:left="-2572" w:hanging="1584"/>
      </w:pPr>
      <w:rPr>
        <w:rFonts w:hint="default"/>
      </w:rPr>
    </w:lvl>
  </w:abstractNum>
  <w:num w:numId="1">
    <w:abstractNumId w:val="0"/>
    <w:lvlOverride w:ilvl="0">
      <w:lvl w:ilvl="0">
        <w:start w:val="1"/>
        <w:numFmt w:val="bullet"/>
        <w:pStyle w:val="TextList"/>
        <w:lvlText w:val="-"/>
        <w:lvlJc w:val="left"/>
        <w:pPr>
          <w:tabs>
            <w:tab w:val="num" w:pos="927"/>
          </w:tabs>
          <w:ind w:left="851" w:hanging="284"/>
        </w:pPr>
      </w:lvl>
    </w:lvlOverride>
  </w:num>
  <w:num w:numId="2">
    <w:abstractNumId w:val="7"/>
  </w:num>
  <w:num w:numId="3">
    <w:abstractNumId w:val="12"/>
  </w:num>
  <w:num w:numId="4">
    <w:abstractNumId w:val="4"/>
  </w:num>
  <w:num w:numId="5">
    <w:abstractNumId w:val="10"/>
  </w:num>
  <w:num w:numId="6">
    <w:abstractNumId w:val="6"/>
  </w:num>
  <w:num w:numId="7">
    <w:abstractNumId w:val="5"/>
  </w:num>
  <w:num w:numId="8">
    <w:abstractNumId w:val="13"/>
  </w:num>
  <w:num w:numId="9">
    <w:abstractNumId w:val="2"/>
  </w:num>
  <w:num w:numId="10">
    <w:abstractNumId w:val="3"/>
  </w:num>
  <w:num w:numId="11">
    <w:abstractNumId w:val="9"/>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8"/>
  </w:num>
  <w:num w:numId="2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ttachedTemplate r:id="rId1"/>
  <w:documentProtection w:edit="readOnly" w:enforcement="0"/>
  <w:defaultTabStop w:val="567"/>
  <w:autoHyphenation/>
  <w:hyphenationZone w:val="425"/>
  <w:drawingGridHorizontalSpacing w:val="120"/>
  <w:displayHorizontalDrawingGridEvery w:val="2"/>
  <w:noPunctuationKerning/>
  <w:characterSpacingControl w:val="doNotCompress"/>
  <w:hdrShapeDefaults>
    <o:shapedefaults v:ext="edit" spidmax="30721" fillcolor="white" stroke="f">
      <v:fill color="white"/>
      <v:stroke on="f"/>
      <v:textbox style="mso-fit-shape-to-text:t"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3F"/>
    <w:rsid w:val="000002C7"/>
    <w:rsid w:val="000005EC"/>
    <w:rsid w:val="000010F1"/>
    <w:rsid w:val="00001255"/>
    <w:rsid w:val="00003909"/>
    <w:rsid w:val="00004045"/>
    <w:rsid w:val="000043E3"/>
    <w:rsid w:val="00004CB0"/>
    <w:rsid w:val="00004D89"/>
    <w:rsid w:val="00006FA0"/>
    <w:rsid w:val="000074CC"/>
    <w:rsid w:val="0001043A"/>
    <w:rsid w:val="000106D0"/>
    <w:rsid w:val="000107C9"/>
    <w:rsid w:val="0001274B"/>
    <w:rsid w:val="00012993"/>
    <w:rsid w:val="00012B15"/>
    <w:rsid w:val="000138A8"/>
    <w:rsid w:val="00016048"/>
    <w:rsid w:val="000165A2"/>
    <w:rsid w:val="00016CDA"/>
    <w:rsid w:val="000170EF"/>
    <w:rsid w:val="00020FA7"/>
    <w:rsid w:val="000217BA"/>
    <w:rsid w:val="000220CF"/>
    <w:rsid w:val="000224B8"/>
    <w:rsid w:val="00022550"/>
    <w:rsid w:val="000229C0"/>
    <w:rsid w:val="00024536"/>
    <w:rsid w:val="0002463F"/>
    <w:rsid w:val="00025744"/>
    <w:rsid w:val="000259C0"/>
    <w:rsid w:val="0002686F"/>
    <w:rsid w:val="00026C77"/>
    <w:rsid w:val="00027F9F"/>
    <w:rsid w:val="00030621"/>
    <w:rsid w:val="00030BA8"/>
    <w:rsid w:val="00031052"/>
    <w:rsid w:val="00031901"/>
    <w:rsid w:val="0003355C"/>
    <w:rsid w:val="000335DF"/>
    <w:rsid w:val="00033A58"/>
    <w:rsid w:val="00033B66"/>
    <w:rsid w:val="00034A6B"/>
    <w:rsid w:val="00034CF0"/>
    <w:rsid w:val="0003619B"/>
    <w:rsid w:val="0003631C"/>
    <w:rsid w:val="0004019F"/>
    <w:rsid w:val="000401C0"/>
    <w:rsid w:val="00040751"/>
    <w:rsid w:val="00041632"/>
    <w:rsid w:val="000416FC"/>
    <w:rsid w:val="00041CA7"/>
    <w:rsid w:val="0004254F"/>
    <w:rsid w:val="00042591"/>
    <w:rsid w:val="00043994"/>
    <w:rsid w:val="000453DD"/>
    <w:rsid w:val="00046F48"/>
    <w:rsid w:val="00052766"/>
    <w:rsid w:val="00053517"/>
    <w:rsid w:val="00053AB3"/>
    <w:rsid w:val="00053B12"/>
    <w:rsid w:val="0005401A"/>
    <w:rsid w:val="00055670"/>
    <w:rsid w:val="000556D5"/>
    <w:rsid w:val="00055DAD"/>
    <w:rsid w:val="00056950"/>
    <w:rsid w:val="00057024"/>
    <w:rsid w:val="00057086"/>
    <w:rsid w:val="00057D80"/>
    <w:rsid w:val="000612B1"/>
    <w:rsid w:val="000627D5"/>
    <w:rsid w:val="00062953"/>
    <w:rsid w:val="000635E1"/>
    <w:rsid w:val="00063D59"/>
    <w:rsid w:val="00064C77"/>
    <w:rsid w:val="0006543D"/>
    <w:rsid w:val="000659F3"/>
    <w:rsid w:val="00066F79"/>
    <w:rsid w:val="000671C2"/>
    <w:rsid w:val="00070948"/>
    <w:rsid w:val="00070973"/>
    <w:rsid w:val="00071EF8"/>
    <w:rsid w:val="0007396E"/>
    <w:rsid w:val="00073D5B"/>
    <w:rsid w:val="000747B9"/>
    <w:rsid w:val="00075F21"/>
    <w:rsid w:val="000773CF"/>
    <w:rsid w:val="00081471"/>
    <w:rsid w:val="00081CE0"/>
    <w:rsid w:val="00081EE1"/>
    <w:rsid w:val="00083361"/>
    <w:rsid w:val="0008477E"/>
    <w:rsid w:val="00084ADA"/>
    <w:rsid w:val="000852B4"/>
    <w:rsid w:val="00086108"/>
    <w:rsid w:val="000864B1"/>
    <w:rsid w:val="000867AF"/>
    <w:rsid w:val="000879FF"/>
    <w:rsid w:val="00091D95"/>
    <w:rsid w:val="00091FA9"/>
    <w:rsid w:val="000920B6"/>
    <w:rsid w:val="00092335"/>
    <w:rsid w:val="00093ADA"/>
    <w:rsid w:val="00095843"/>
    <w:rsid w:val="00097151"/>
    <w:rsid w:val="00097A59"/>
    <w:rsid w:val="00097F3F"/>
    <w:rsid w:val="000A26F5"/>
    <w:rsid w:val="000A330A"/>
    <w:rsid w:val="000A363B"/>
    <w:rsid w:val="000A40B6"/>
    <w:rsid w:val="000A4688"/>
    <w:rsid w:val="000A529A"/>
    <w:rsid w:val="000A5CDA"/>
    <w:rsid w:val="000A5D08"/>
    <w:rsid w:val="000A758D"/>
    <w:rsid w:val="000B0A58"/>
    <w:rsid w:val="000B2049"/>
    <w:rsid w:val="000B3CFE"/>
    <w:rsid w:val="000B46BD"/>
    <w:rsid w:val="000B4A17"/>
    <w:rsid w:val="000B5573"/>
    <w:rsid w:val="000B66B7"/>
    <w:rsid w:val="000B7AAF"/>
    <w:rsid w:val="000C067D"/>
    <w:rsid w:val="000C1C14"/>
    <w:rsid w:val="000C1E83"/>
    <w:rsid w:val="000C1EBC"/>
    <w:rsid w:val="000C2FCD"/>
    <w:rsid w:val="000C5A25"/>
    <w:rsid w:val="000C5C19"/>
    <w:rsid w:val="000C634E"/>
    <w:rsid w:val="000C6F0B"/>
    <w:rsid w:val="000C737F"/>
    <w:rsid w:val="000C7E69"/>
    <w:rsid w:val="000D03DC"/>
    <w:rsid w:val="000D0B1D"/>
    <w:rsid w:val="000D0B94"/>
    <w:rsid w:val="000D11DB"/>
    <w:rsid w:val="000D13BD"/>
    <w:rsid w:val="000D2068"/>
    <w:rsid w:val="000D3C3E"/>
    <w:rsid w:val="000D3FAB"/>
    <w:rsid w:val="000D4216"/>
    <w:rsid w:val="000D46E5"/>
    <w:rsid w:val="000D4BA3"/>
    <w:rsid w:val="000D4FD7"/>
    <w:rsid w:val="000D52FF"/>
    <w:rsid w:val="000D5477"/>
    <w:rsid w:val="000D5D9E"/>
    <w:rsid w:val="000D77DB"/>
    <w:rsid w:val="000D7885"/>
    <w:rsid w:val="000E332D"/>
    <w:rsid w:val="000E3B53"/>
    <w:rsid w:val="000E3CBC"/>
    <w:rsid w:val="000E428D"/>
    <w:rsid w:val="000E610F"/>
    <w:rsid w:val="000F0C8C"/>
    <w:rsid w:val="000F140F"/>
    <w:rsid w:val="000F2639"/>
    <w:rsid w:val="000F2724"/>
    <w:rsid w:val="000F300E"/>
    <w:rsid w:val="000F3898"/>
    <w:rsid w:val="000F4018"/>
    <w:rsid w:val="000F633A"/>
    <w:rsid w:val="000F6A70"/>
    <w:rsid w:val="000F6AFA"/>
    <w:rsid w:val="000F7469"/>
    <w:rsid w:val="000F7C7E"/>
    <w:rsid w:val="001010FD"/>
    <w:rsid w:val="00101302"/>
    <w:rsid w:val="001015A7"/>
    <w:rsid w:val="00102166"/>
    <w:rsid w:val="00103648"/>
    <w:rsid w:val="00105319"/>
    <w:rsid w:val="00105640"/>
    <w:rsid w:val="00106674"/>
    <w:rsid w:val="00106996"/>
    <w:rsid w:val="00107793"/>
    <w:rsid w:val="0011503F"/>
    <w:rsid w:val="00115F0B"/>
    <w:rsid w:val="00116BE3"/>
    <w:rsid w:val="00120C7D"/>
    <w:rsid w:val="00121A34"/>
    <w:rsid w:val="00121BBE"/>
    <w:rsid w:val="00122B27"/>
    <w:rsid w:val="001233D5"/>
    <w:rsid w:val="00124115"/>
    <w:rsid w:val="00124ACF"/>
    <w:rsid w:val="00124D66"/>
    <w:rsid w:val="00125347"/>
    <w:rsid w:val="0012687D"/>
    <w:rsid w:val="00127A29"/>
    <w:rsid w:val="00127A3F"/>
    <w:rsid w:val="00127AFB"/>
    <w:rsid w:val="00127D2D"/>
    <w:rsid w:val="00130254"/>
    <w:rsid w:val="001318BA"/>
    <w:rsid w:val="00131B69"/>
    <w:rsid w:val="00131C91"/>
    <w:rsid w:val="00134BB4"/>
    <w:rsid w:val="00135241"/>
    <w:rsid w:val="00135FEC"/>
    <w:rsid w:val="00137BE8"/>
    <w:rsid w:val="00137DB2"/>
    <w:rsid w:val="00141A7C"/>
    <w:rsid w:val="001428EF"/>
    <w:rsid w:val="00142AF2"/>
    <w:rsid w:val="001431EE"/>
    <w:rsid w:val="0014441D"/>
    <w:rsid w:val="001444E7"/>
    <w:rsid w:val="0014641E"/>
    <w:rsid w:val="00146C01"/>
    <w:rsid w:val="00146D95"/>
    <w:rsid w:val="00147B5C"/>
    <w:rsid w:val="00152188"/>
    <w:rsid w:val="001526DA"/>
    <w:rsid w:val="0015386F"/>
    <w:rsid w:val="00154090"/>
    <w:rsid w:val="0015537B"/>
    <w:rsid w:val="0015566D"/>
    <w:rsid w:val="00156CCE"/>
    <w:rsid w:val="001571FC"/>
    <w:rsid w:val="00157805"/>
    <w:rsid w:val="00157977"/>
    <w:rsid w:val="00157F6C"/>
    <w:rsid w:val="00160EF3"/>
    <w:rsid w:val="001630D0"/>
    <w:rsid w:val="00164CC7"/>
    <w:rsid w:val="0016516E"/>
    <w:rsid w:val="00165927"/>
    <w:rsid w:val="00166755"/>
    <w:rsid w:val="00166B5E"/>
    <w:rsid w:val="00167D52"/>
    <w:rsid w:val="00167DA6"/>
    <w:rsid w:val="00170E7D"/>
    <w:rsid w:val="00170EE7"/>
    <w:rsid w:val="0017183C"/>
    <w:rsid w:val="00171953"/>
    <w:rsid w:val="00172213"/>
    <w:rsid w:val="00173633"/>
    <w:rsid w:val="00173691"/>
    <w:rsid w:val="00173A41"/>
    <w:rsid w:val="00173BB1"/>
    <w:rsid w:val="00173C5D"/>
    <w:rsid w:val="0017474D"/>
    <w:rsid w:val="00174B55"/>
    <w:rsid w:val="00175078"/>
    <w:rsid w:val="001754A2"/>
    <w:rsid w:val="00176528"/>
    <w:rsid w:val="00176DE1"/>
    <w:rsid w:val="00176EDC"/>
    <w:rsid w:val="00177DE4"/>
    <w:rsid w:val="001812E7"/>
    <w:rsid w:val="00182C30"/>
    <w:rsid w:val="00182D5F"/>
    <w:rsid w:val="00183C0B"/>
    <w:rsid w:val="00183E8A"/>
    <w:rsid w:val="0018410A"/>
    <w:rsid w:val="00184185"/>
    <w:rsid w:val="001848D4"/>
    <w:rsid w:val="00184AF4"/>
    <w:rsid w:val="00184C37"/>
    <w:rsid w:val="00186114"/>
    <w:rsid w:val="00186210"/>
    <w:rsid w:val="0018629E"/>
    <w:rsid w:val="00186D35"/>
    <w:rsid w:val="001900F4"/>
    <w:rsid w:val="00190C5D"/>
    <w:rsid w:val="00191DE7"/>
    <w:rsid w:val="00194204"/>
    <w:rsid w:val="001949BC"/>
    <w:rsid w:val="00194D58"/>
    <w:rsid w:val="00196D9A"/>
    <w:rsid w:val="001A0AD9"/>
    <w:rsid w:val="001A12AA"/>
    <w:rsid w:val="001A14A2"/>
    <w:rsid w:val="001A261F"/>
    <w:rsid w:val="001A3526"/>
    <w:rsid w:val="001A3A79"/>
    <w:rsid w:val="001A3FED"/>
    <w:rsid w:val="001A4415"/>
    <w:rsid w:val="001A6325"/>
    <w:rsid w:val="001A6379"/>
    <w:rsid w:val="001A7D27"/>
    <w:rsid w:val="001B1526"/>
    <w:rsid w:val="001B1732"/>
    <w:rsid w:val="001B2178"/>
    <w:rsid w:val="001B26E4"/>
    <w:rsid w:val="001B2E67"/>
    <w:rsid w:val="001B4446"/>
    <w:rsid w:val="001B59D1"/>
    <w:rsid w:val="001B5C93"/>
    <w:rsid w:val="001B66BE"/>
    <w:rsid w:val="001B6DF2"/>
    <w:rsid w:val="001C1578"/>
    <w:rsid w:val="001C17BC"/>
    <w:rsid w:val="001C1EA8"/>
    <w:rsid w:val="001C22AF"/>
    <w:rsid w:val="001C41E0"/>
    <w:rsid w:val="001C5F9A"/>
    <w:rsid w:val="001C74A7"/>
    <w:rsid w:val="001C760B"/>
    <w:rsid w:val="001D0BE6"/>
    <w:rsid w:val="001D2495"/>
    <w:rsid w:val="001D2DE8"/>
    <w:rsid w:val="001D327A"/>
    <w:rsid w:val="001D3933"/>
    <w:rsid w:val="001D44B9"/>
    <w:rsid w:val="001D64CE"/>
    <w:rsid w:val="001D6C32"/>
    <w:rsid w:val="001E0089"/>
    <w:rsid w:val="001E0AC0"/>
    <w:rsid w:val="001E1504"/>
    <w:rsid w:val="001E2539"/>
    <w:rsid w:val="001E352F"/>
    <w:rsid w:val="001E3CBB"/>
    <w:rsid w:val="001E59CF"/>
    <w:rsid w:val="001E601C"/>
    <w:rsid w:val="001E69EF"/>
    <w:rsid w:val="001E7152"/>
    <w:rsid w:val="001E75CA"/>
    <w:rsid w:val="001E7605"/>
    <w:rsid w:val="001F11FE"/>
    <w:rsid w:val="001F276D"/>
    <w:rsid w:val="001F2A49"/>
    <w:rsid w:val="001F4BCE"/>
    <w:rsid w:val="001F50B5"/>
    <w:rsid w:val="001F6227"/>
    <w:rsid w:val="001F6B92"/>
    <w:rsid w:val="0020016F"/>
    <w:rsid w:val="00200E8C"/>
    <w:rsid w:val="002029F3"/>
    <w:rsid w:val="002032B1"/>
    <w:rsid w:val="00210511"/>
    <w:rsid w:val="00210B18"/>
    <w:rsid w:val="00211686"/>
    <w:rsid w:val="00212737"/>
    <w:rsid w:val="00212CED"/>
    <w:rsid w:val="00212D14"/>
    <w:rsid w:val="00212E96"/>
    <w:rsid w:val="00215BFD"/>
    <w:rsid w:val="00216053"/>
    <w:rsid w:val="00216609"/>
    <w:rsid w:val="0021685E"/>
    <w:rsid w:val="00216C07"/>
    <w:rsid w:val="00217584"/>
    <w:rsid w:val="00217C21"/>
    <w:rsid w:val="00217F93"/>
    <w:rsid w:val="002206D0"/>
    <w:rsid w:val="002221D1"/>
    <w:rsid w:val="002230B8"/>
    <w:rsid w:val="0022527C"/>
    <w:rsid w:val="00226E67"/>
    <w:rsid w:val="00226F4B"/>
    <w:rsid w:val="00227203"/>
    <w:rsid w:val="0022747C"/>
    <w:rsid w:val="00231333"/>
    <w:rsid w:val="002314A6"/>
    <w:rsid w:val="00232338"/>
    <w:rsid w:val="002328A8"/>
    <w:rsid w:val="0023302C"/>
    <w:rsid w:val="0023448F"/>
    <w:rsid w:val="0023516E"/>
    <w:rsid w:val="002367C6"/>
    <w:rsid w:val="00240EA8"/>
    <w:rsid w:val="00240FF6"/>
    <w:rsid w:val="00241FFA"/>
    <w:rsid w:val="00242D0A"/>
    <w:rsid w:val="0024514C"/>
    <w:rsid w:val="00245C3A"/>
    <w:rsid w:val="00246B96"/>
    <w:rsid w:val="00246BC7"/>
    <w:rsid w:val="002471C5"/>
    <w:rsid w:val="00247559"/>
    <w:rsid w:val="00247AA5"/>
    <w:rsid w:val="00247C0B"/>
    <w:rsid w:val="00247C50"/>
    <w:rsid w:val="00247E5A"/>
    <w:rsid w:val="00256EE6"/>
    <w:rsid w:val="00256F8F"/>
    <w:rsid w:val="002578CB"/>
    <w:rsid w:val="00260501"/>
    <w:rsid w:val="002606FB"/>
    <w:rsid w:val="002612A5"/>
    <w:rsid w:val="002628B1"/>
    <w:rsid w:val="00262BBD"/>
    <w:rsid w:val="00263181"/>
    <w:rsid w:val="00263432"/>
    <w:rsid w:val="002651AF"/>
    <w:rsid w:val="00266115"/>
    <w:rsid w:val="002674F5"/>
    <w:rsid w:val="00267D54"/>
    <w:rsid w:val="00270435"/>
    <w:rsid w:val="00271C43"/>
    <w:rsid w:val="00272F10"/>
    <w:rsid w:val="00272F63"/>
    <w:rsid w:val="002756F7"/>
    <w:rsid w:val="00275C44"/>
    <w:rsid w:val="00277FD8"/>
    <w:rsid w:val="00280B13"/>
    <w:rsid w:val="00281075"/>
    <w:rsid w:val="00281237"/>
    <w:rsid w:val="002827C4"/>
    <w:rsid w:val="002830B7"/>
    <w:rsid w:val="00283D0B"/>
    <w:rsid w:val="002844E4"/>
    <w:rsid w:val="00285456"/>
    <w:rsid w:val="00290A27"/>
    <w:rsid w:val="0029186A"/>
    <w:rsid w:val="00292484"/>
    <w:rsid w:val="0029271E"/>
    <w:rsid w:val="0029357A"/>
    <w:rsid w:val="00294943"/>
    <w:rsid w:val="00295602"/>
    <w:rsid w:val="00296AD7"/>
    <w:rsid w:val="002A1096"/>
    <w:rsid w:val="002A10E0"/>
    <w:rsid w:val="002A1DA8"/>
    <w:rsid w:val="002A1FD3"/>
    <w:rsid w:val="002A2F27"/>
    <w:rsid w:val="002A353C"/>
    <w:rsid w:val="002A4DED"/>
    <w:rsid w:val="002A4E2A"/>
    <w:rsid w:val="002A6E1C"/>
    <w:rsid w:val="002A717E"/>
    <w:rsid w:val="002A7902"/>
    <w:rsid w:val="002B1915"/>
    <w:rsid w:val="002B19D3"/>
    <w:rsid w:val="002B1ECA"/>
    <w:rsid w:val="002B1FD1"/>
    <w:rsid w:val="002B5085"/>
    <w:rsid w:val="002B5467"/>
    <w:rsid w:val="002B608B"/>
    <w:rsid w:val="002B6809"/>
    <w:rsid w:val="002B6D59"/>
    <w:rsid w:val="002B7837"/>
    <w:rsid w:val="002B7A6D"/>
    <w:rsid w:val="002C0B70"/>
    <w:rsid w:val="002C323E"/>
    <w:rsid w:val="002C45D2"/>
    <w:rsid w:val="002C49B0"/>
    <w:rsid w:val="002C57E4"/>
    <w:rsid w:val="002C5F68"/>
    <w:rsid w:val="002C621C"/>
    <w:rsid w:val="002C67A1"/>
    <w:rsid w:val="002C7379"/>
    <w:rsid w:val="002D1BC3"/>
    <w:rsid w:val="002D22F8"/>
    <w:rsid w:val="002D2F7F"/>
    <w:rsid w:val="002D3435"/>
    <w:rsid w:val="002D4605"/>
    <w:rsid w:val="002D5AF6"/>
    <w:rsid w:val="002D6768"/>
    <w:rsid w:val="002D727C"/>
    <w:rsid w:val="002E1F88"/>
    <w:rsid w:val="002E28CB"/>
    <w:rsid w:val="002E29C1"/>
    <w:rsid w:val="002E2B45"/>
    <w:rsid w:val="002E2C11"/>
    <w:rsid w:val="002E32CE"/>
    <w:rsid w:val="002E365F"/>
    <w:rsid w:val="002E4DCF"/>
    <w:rsid w:val="002E50C2"/>
    <w:rsid w:val="002E56E0"/>
    <w:rsid w:val="002F0025"/>
    <w:rsid w:val="002F04C9"/>
    <w:rsid w:val="002F2006"/>
    <w:rsid w:val="002F3A16"/>
    <w:rsid w:val="002F5361"/>
    <w:rsid w:val="002F5AAD"/>
    <w:rsid w:val="002F5E9A"/>
    <w:rsid w:val="002F67CC"/>
    <w:rsid w:val="002F7576"/>
    <w:rsid w:val="002F7BBE"/>
    <w:rsid w:val="00300B50"/>
    <w:rsid w:val="003047FA"/>
    <w:rsid w:val="003070BF"/>
    <w:rsid w:val="00307FBE"/>
    <w:rsid w:val="00312649"/>
    <w:rsid w:val="00312773"/>
    <w:rsid w:val="00313931"/>
    <w:rsid w:val="003141A1"/>
    <w:rsid w:val="003148CB"/>
    <w:rsid w:val="00314A6C"/>
    <w:rsid w:val="00314F00"/>
    <w:rsid w:val="003155D2"/>
    <w:rsid w:val="0031724B"/>
    <w:rsid w:val="003172C6"/>
    <w:rsid w:val="00320370"/>
    <w:rsid w:val="00320DB5"/>
    <w:rsid w:val="00322189"/>
    <w:rsid w:val="00322FAC"/>
    <w:rsid w:val="0032444A"/>
    <w:rsid w:val="00324B96"/>
    <w:rsid w:val="00326630"/>
    <w:rsid w:val="00327E39"/>
    <w:rsid w:val="003306A1"/>
    <w:rsid w:val="00331236"/>
    <w:rsid w:val="003317BE"/>
    <w:rsid w:val="00331A1F"/>
    <w:rsid w:val="00332491"/>
    <w:rsid w:val="00333D7F"/>
    <w:rsid w:val="003343C2"/>
    <w:rsid w:val="003345A3"/>
    <w:rsid w:val="00334DD4"/>
    <w:rsid w:val="00334FE5"/>
    <w:rsid w:val="00335522"/>
    <w:rsid w:val="00335B0D"/>
    <w:rsid w:val="003363BF"/>
    <w:rsid w:val="00337B27"/>
    <w:rsid w:val="003407B5"/>
    <w:rsid w:val="003422A8"/>
    <w:rsid w:val="003438AB"/>
    <w:rsid w:val="00345208"/>
    <w:rsid w:val="003460E2"/>
    <w:rsid w:val="0034725A"/>
    <w:rsid w:val="00350CE1"/>
    <w:rsid w:val="00353239"/>
    <w:rsid w:val="00353581"/>
    <w:rsid w:val="00353643"/>
    <w:rsid w:val="003548AF"/>
    <w:rsid w:val="00354D4D"/>
    <w:rsid w:val="00355D8B"/>
    <w:rsid w:val="00356372"/>
    <w:rsid w:val="00356E4A"/>
    <w:rsid w:val="00357A0D"/>
    <w:rsid w:val="0036041C"/>
    <w:rsid w:val="0036086C"/>
    <w:rsid w:val="00360F91"/>
    <w:rsid w:val="003611FE"/>
    <w:rsid w:val="00361E2D"/>
    <w:rsid w:val="00364E03"/>
    <w:rsid w:val="00365572"/>
    <w:rsid w:val="00365CAF"/>
    <w:rsid w:val="00366545"/>
    <w:rsid w:val="003701D6"/>
    <w:rsid w:val="00370D5C"/>
    <w:rsid w:val="00370FC0"/>
    <w:rsid w:val="0037120C"/>
    <w:rsid w:val="0037392D"/>
    <w:rsid w:val="0037502E"/>
    <w:rsid w:val="0037600C"/>
    <w:rsid w:val="0037746C"/>
    <w:rsid w:val="00377CFA"/>
    <w:rsid w:val="00377E34"/>
    <w:rsid w:val="00381C70"/>
    <w:rsid w:val="00381D04"/>
    <w:rsid w:val="00383308"/>
    <w:rsid w:val="00383319"/>
    <w:rsid w:val="00383B97"/>
    <w:rsid w:val="003845EE"/>
    <w:rsid w:val="00384DF9"/>
    <w:rsid w:val="003851A2"/>
    <w:rsid w:val="00385428"/>
    <w:rsid w:val="00385AB3"/>
    <w:rsid w:val="00386708"/>
    <w:rsid w:val="0038766A"/>
    <w:rsid w:val="00387BA3"/>
    <w:rsid w:val="00391046"/>
    <w:rsid w:val="00392680"/>
    <w:rsid w:val="00393049"/>
    <w:rsid w:val="00393150"/>
    <w:rsid w:val="00395ECF"/>
    <w:rsid w:val="00396A51"/>
    <w:rsid w:val="00396D1A"/>
    <w:rsid w:val="00396F5C"/>
    <w:rsid w:val="00397648"/>
    <w:rsid w:val="00397A88"/>
    <w:rsid w:val="003A072D"/>
    <w:rsid w:val="003A0967"/>
    <w:rsid w:val="003A0B62"/>
    <w:rsid w:val="003A0C77"/>
    <w:rsid w:val="003A0EEF"/>
    <w:rsid w:val="003A24F9"/>
    <w:rsid w:val="003A277E"/>
    <w:rsid w:val="003A329D"/>
    <w:rsid w:val="003A465A"/>
    <w:rsid w:val="003A5147"/>
    <w:rsid w:val="003A52ED"/>
    <w:rsid w:val="003A6193"/>
    <w:rsid w:val="003A61FE"/>
    <w:rsid w:val="003A73E4"/>
    <w:rsid w:val="003A7B53"/>
    <w:rsid w:val="003B00AF"/>
    <w:rsid w:val="003B0705"/>
    <w:rsid w:val="003B0EF6"/>
    <w:rsid w:val="003B17F9"/>
    <w:rsid w:val="003B2847"/>
    <w:rsid w:val="003B3AE0"/>
    <w:rsid w:val="003B5B39"/>
    <w:rsid w:val="003B5BB9"/>
    <w:rsid w:val="003B5D14"/>
    <w:rsid w:val="003C017F"/>
    <w:rsid w:val="003C176D"/>
    <w:rsid w:val="003C25BA"/>
    <w:rsid w:val="003C27FA"/>
    <w:rsid w:val="003C280A"/>
    <w:rsid w:val="003C355B"/>
    <w:rsid w:val="003C37C4"/>
    <w:rsid w:val="003C3835"/>
    <w:rsid w:val="003C39F3"/>
    <w:rsid w:val="003C489A"/>
    <w:rsid w:val="003C4ECE"/>
    <w:rsid w:val="003C543C"/>
    <w:rsid w:val="003D0B67"/>
    <w:rsid w:val="003D10A7"/>
    <w:rsid w:val="003D1C59"/>
    <w:rsid w:val="003D29B6"/>
    <w:rsid w:val="003D2AF6"/>
    <w:rsid w:val="003D3B4E"/>
    <w:rsid w:val="003D4DC9"/>
    <w:rsid w:val="003D5540"/>
    <w:rsid w:val="003D5B33"/>
    <w:rsid w:val="003D6AB2"/>
    <w:rsid w:val="003D737C"/>
    <w:rsid w:val="003E091E"/>
    <w:rsid w:val="003E0E41"/>
    <w:rsid w:val="003E1F8E"/>
    <w:rsid w:val="003E2649"/>
    <w:rsid w:val="003E3716"/>
    <w:rsid w:val="003E4CF9"/>
    <w:rsid w:val="003E68EA"/>
    <w:rsid w:val="003F0AAA"/>
    <w:rsid w:val="003F0C24"/>
    <w:rsid w:val="003F2C49"/>
    <w:rsid w:val="003F2C97"/>
    <w:rsid w:val="003F3D25"/>
    <w:rsid w:val="003F5E7B"/>
    <w:rsid w:val="003F641B"/>
    <w:rsid w:val="003F7745"/>
    <w:rsid w:val="00400524"/>
    <w:rsid w:val="00403961"/>
    <w:rsid w:val="004049F2"/>
    <w:rsid w:val="00406E85"/>
    <w:rsid w:val="00407452"/>
    <w:rsid w:val="004106CA"/>
    <w:rsid w:val="00411201"/>
    <w:rsid w:val="00411459"/>
    <w:rsid w:val="00411A42"/>
    <w:rsid w:val="00412438"/>
    <w:rsid w:val="00413455"/>
    <w:rsid w:val="00414569"/>
    <w:rsid w:val="00414644"/>
    <w:rsid w:val="004146D8"/>
    <w:rsid w:val="00414D6B"/>
    <w:rsid w:val="004162FD"/>
    <w:rsid w:val="004168B8"/>
    <w:rsid w:val="00416C58"/>
    <w:rsid w:val="004174FA"/>
    <w:rsid w:val="00417691"/>
    <w:rsid w:val="0041785D"/>
    <w:rsid w:val="0041792A"/>
    <w:rsid w:val="00420546"/>
    <w:rsid w:val="00420C0D"/>
    <w:rsid w:val="00421073"/>
    <w:rsid w:val="004219E0"/>
    <w:rsid w:val="00421FF4"/>
    <w:rsid w:val="004220C0"/>
    <w:rsid w:val="00422C7C"/>
    <w:rsid w:val="00422CF4"/>
    <w:rsid w:val="004234CB"/>
    <w:rsid w:val="004239AE"/>
    <w:rsid w:val="004244CE"/>
    <w:rsid w:val="00424D53"/>
    <w:rsid w:val="0042794B"/>
    <w:rsid w:val="00427B03"/>
    <w:rsid w:val="004305AF"/>
    <w:rsid w:val="004335D5"/>
    <w:rsid w:val="00434114"/>
    <w:rsid w:val="004342CA"/>
    <w:rsid w:val="004342E2"/>
    <w:rsid w:val="004343B8"/>
    <w:rsid w:val="00434723"/>
    <w:rsid w:val="0043556A"/>
    <w:rsid w:val="00437544"/>
    <w:rsid w:val="00441920"/>
    <w:rsid w:val="00441C99"/>
    <w:rsid w:val="00442651"/>
    <w:rsid w:val="0044289C"/>
    <w:rsid w:val="00443EF8"/>
    <w:rsid w:val="004448FF"/>
    <w:rsid w:val="00445CF7"/>
    <w:rsid w:val="00446235"/>
    <w:rsid w:val="004462C7"/>
    <w:rsid w:val="00450755"/>
    <w:rsid w:val="00451EF3"/>
    <w:rsid w:val="004531DB"/>
    <w:rsid w:val="00453BD8"/>
    <w:rsid w:val="0045427F"/>
    <w:rsid w:val="00455D8D"/>
    <w:rsid w:val="00455E55"/>
    <w:rsid w:val="00456AE4"/>
    <w:rsid w:val="00456E52"/>
    <w:rsid w:val="00457BD9"/>
    <w:rsid w:val="00460299"/>
    <w:rsid w:val="004605CD"/>
    <w:rsid w:val="00460A34"/>
    <w:rsid w:val="00463588"/>
    <w:rsid w:val="00463CF8"/>
    <w:rsid w:val="004646C4"/>
    <w:rsid w:val="00464F4E"/>
    <w:rsid w:val="00464F58"/>
    <w:rsid w:val="004655FA"/>
    <w:rsid w:val="0047076A"/>
    <w:rsid w:val="004707FD"/>
    <w:rsid w:val="00471954"/>
    <w:rsid w:val="00472ABF"/>
    <w:rsid w:val="00472B75"/>
    <w:rsid w:val="00473046"/>
    <w:rsid w:val="004733C6"/>
    <w:rsid w:val="0047372E"/>
    <w:rsid w:val="00473AF1"/>
    <w:rsid w:val="00474695"/>
    <w:rsid w:val="00476572"/>
    <w:rsid w:val="0047665A"/>
    <w:rsid w:val="0047718C"/>
    <w:rsid w:val="004778A0"/>
    <w:rsid w:val="004778BA"/>
    <w:rsid w:val="0048137D"/>
    <w:rsid w:val="00481980"/>
    <w:rsid w:val="00481F14"/>
    <w:rsid w:val="0048236A"/>
    <w:rsid w:val="00485881"/>
    <w:rsid w:val="0048769A"/>
    <w:rsid w:val="00490F13"/>
    <w:rsid w:val="00491BD7"/>
    <w:rsid w:val="004935EF"/>
    <w:rsid w:val="00493AD5"/>
    <w:rsid w:val="00494361"/>
    <w:rsid w:val="0049440F"/>
    <w:rsid w:val="00495A8B"/>
    <w:rsid w:val="004965E6"/>
    <w:rsid w:val="00497BD2"/>
    <w:rsid w:val="004A0338"/>
    <w:rsid w:val="004A1F75"/>
    <w:rsid w:val="004A2F1F"/>
    <w:rsid w:val="004A3073"/>
    <w:rsid w:val="004A6E11"/>
    <w:rsid w:val="004A7ACB"/>
    <w:rsid w:val="004B05E0"/>
    <w:rsid w:val="004B101D"/>
    <w:rsid w:val="004B1998"/>
    <w:rsid w:val="004B2AE4"/>
    <w:rsid w:val="004B2BF2"/>
    <w:rsid w:val="004B2E3A"/>
    <w:rsid w:val="004B4059"/>
    <w:rsid w:val="004B4118"/>
    <w:rsid w:val="004B45C1"/>
    <w:rsid w:val="004B524D"/>
    <w:rsid w:val="004B546B"/>
    <w:rsid w:val="004B78CD"/>
    <w:rsid w:val="004C003B"/>
    <w:rsid w:val="004C01C6"/>
    <w:rsid w:val="004C04D0"/>
    <w:rsid w:val="004C0EC2"/>
    <w:rsid w:val="004C0F4B"/>
    <w:rsid w:val="004C1516"/>
    <w:rsid w:val="004C1832"/>
    <w:rsid w:val="004C271E"/>
    <w:rsid w:val="004C29CA"/>
    <w:rsid w:val="004C37B4"/>
    <w:rsid w:val="004C40D4"/>
    <w:rsid w:val="004C48D0"/>
    <w:rsid w:val="004D1283"/>
    <w:rsid w:val="004D2B67"/>
    <w:rsid w:val="004D3010"/>
    <w:rsid w:val="004D38DA"/>
    <w:rsid w:val="004D420B"/>
    <w:rsid w:val="004D4CB2"/>
    <w:rsid w:val="004D631B"/>
    <w:rsid w:val="004D6FB4"/>
    <w:rsid w:val="004E04EF"/>
    <w:rsid w:val="004E0CD2"/>
    <w:rsid w:val="004E1267"/>
    <w:rsid w:val="004E1280"/>
    <w:rsid w:val="004E1417"/>
    <w:rsid w:val="004E1E7F"/>
    <w:rsid w:val="004E275A"/>
    <w:rsid w:val="004E29FD"/>
    <w:rsid w:val="004E3C8D"/>
    <w:rsid w:val="004E3E6B"/>
    <w:rsid w:val="004E4CB8"/>
    <w:rsid w:val="004E5826"/>
    <w:rsid w:val="004E6B3A"/>
    <w:rsid w:val="004E6D92"/>
    <w:rsid w:val="004E6F48"/>
    <w:rsid w:val="004E79E5"/>
    <w:rsid w:val="004F0965"/>
    <w:rsid w:val="004F186D"/>
    <w:rsid w:val="004F2D90"/>
    <w:rsid w:val="004F52B2"/>
    <w:rsid w:val="004F6644"/>
    <w:rsid w:val="004F71FD"/>
    <w:rsid w:val="004F78CF"/>
    <w:rsid w:val="00500E29"/>
    <w:rsid w:val="0050142B"/>
    <w:rsid w:val="00502320"/>
    <w:rsid w:val="0050420E"/>
    <w:rsid w:val="005045D7"/>
    <w:rsid w:val="00504D2D"/>
    <w:rsid w:val="00505D2F"/>
    <w:rsid w:val="005061E7"/>
    <w:rsid w:val="00506778"/>
    <w:rsid w:val="00507964"/>
    <w:rsid w:val="005079F8"/>
    <w:rsid w:val="0051095F"/>
    <w:rsid w:val="0051169E"/>
    <w:rsid w:val="00511D8C"/>
    <w:rsid w:val="00512030"/>
    <w:rsid w:val="005131A6"/>
    <w:rsid w:val="005133D2"/>
    <w:rsid w:val="00513F7C"/>
    <w:rsid w:val="005149D1"/>
    <w:rsid w:val="00514A9D"/>
    <w:rsid w:val="00515479"/>
    <w:rsid w:val="00515A85"/>
    <w:rsid w:val="00516849"/>
    <w:rsid w:val="00520036"/>
    <w:rsid w:val="005204EF"/>
    <w:rsid w:val="00520606"/>
    <w:rsid w:val="005215AB"/>
    <w:rsid w:val="00521919"/>
    <w:rsid w:val="00522690"/>
    <w:rsid w:val="00523A52"/>
    <w:rsid w:val="00523E9D"/>
    <w:rsid w:val="00524939"/>
    <w:rsid w:val="005254A2"/>
    <w:rsid w:val="005265E1"/>
    <w:rsid w:val="00526C3E"/>
    <w:rsid w:val="0052733B"/>
    <w:rsid w:val="00527EA1"/>
    <w:rsid w:val="005309B9"/>
    <w:rsid w:val="005315D1"/>
    <w:rsid w:val="005318B2"/>
    <w:rsid w:val="005318B3"/>
    <w:rsid w:val="00531DD8"/>
    <w:rsid w:val="00532712"/>
    <w:rsid w:val="00533949"/>
    <w:rsid w:val="00535770"/>
    <w:rsid w:val="005365AA"/>
    <w:rsid w:val="0053708D"/>
    <w:rsid w:val="00540C43"/>
    <w:rsid w:val="00540C96"/>
    <w:rsid w:val="00540F18"/>
    <w:rsid w:val="005418C9"/>
    <w:rsid w:val="0054269A"/>
    <w:rsid w:val="0054438B"/>
    <w:rsid w:val="0054449E"/>
    <w:rsid w:val="00545411"/>
    <w:rsid w:val="0054541B"/>
    <w:rsid w:val="00545EDA"/>
    <w:rsid w:val="005464CF"/>
    <w:rsid w:val="00546E83"/>
    <w:rsid w:val="00550B79"/>
    <w:rsid w:val="00551327"/>
    <w:rsid w:val="0055187E"/>
    <w:rsid w:val="005518D2"/>
    <w:rsid w:val="0055200C"/>
    <w:rsid w:val="00552058"/>
    <w:rsid w:val="0055210C"/>
    <w:rsid w:val="00552882"/>
    <w:rsid w:val="005528D7"/>
    <w:rsid w:val="0055306B"/>
    <w:rsid w:val="00554129"/>
    <w:rsid w:val="00554419"/>
    <w:rsid w:val="00554C0E"/>
    <w:rsid w:val="00556400"/>
    <w:rsid w:val="0055695C"/>
    <w:rsid w:val="0055753A"/>
    <w:rsid w:val="005601E3"/>
    <w:rsid w:val="005609B1"/>
    <w:rsid w:val="005611BE"/>
    <w:rsid w:val="00561A42"/>
    <w:rsid w:val="005649A9"/>
    <w:rsid w:val="00566AC7"/>
    <w:rsid w:val="005670D6"/>
    <w:rsid w:val="005670EA"/>
    <w:rsid w:val="00570639"/>
    <w:rsid w:val="005720B5"/>
    <w:rsid w:val="0057260A"/>
    <w:rsid w:val="005730DB"/>
    <w:rsid w:val="00573391"/>
    <w:rsid w:val="00573531"/>
    <w:rsid w:val="00573A1C"/>
    <w:rsid w:val="00573A7B"/>
    <w:rsid w:val="00574422"/>
    <w:rsid w:val="00574A9E"/>
    <w:rsid w:val="00574E7D"/>
    <w:rsid w:val="00575024"/>
    <w:rsid w:val="00575C9A"/>
    <w:rsid w:val="00576076"/>
    <w:rsid w:val="0057640A"/>
    <w:rsid w:val="00580456"/>
    <w:rsid w:val="00580888"/>
    <w:rsid w:val="00580DDE"/>
    <w:rsid w:val="005815FE"/>
    <w:rsid w:val="005827D2"/>
    <w:rsid w:val="005834C5"/>
    <w:rsid w:val="005841E4"/>
    <w:rsid w:val="00584387"/>
    <w:rsid w:val="00584CCB"/>
    <w:rsid w:val="00584DD7"/>
    <w:rsid w:val="00584FBB"/>
    <w:rsid w:val="005855C9"/>
    <w:rsid w:val="00585AF6"/>
    <w:rsid w:val="00586C06"/>
    <w:rsid w:val="00587695"/>
    <w:rsid w:val="00587899"/>
    <w:rsid w:val="00591BA0"/>
    <w:rsid w:val="00594115"/>
    <w:rsid w:val="00594B5C"/>
    <w:rsid w:val="00594BD9"/>
    <w:rsid w:val="005963A2"/>
    <w:rsid w:val="00596BBF"/>
    <w:rsid w:val="005971CC"/>
    <w:rsid w:val="005A0F19"/>
    <w:rsid w:val="005A1F00"/>
    <w:rsid w:val="005A22AD"/>
    <w:rsid w:val="005A28DD"/>
    <w:rsid w:val="005A2A34"/>
    <w:rsid w:val="005A2AA4"/>
    <w:rsid w:val="005A330F"/>
    <w:rsid w:val="005A5497"/>
    <w:rsid w:val="005A64E2"/>
    <w:rsid w:val="005A6D5A"/>
    <w:rsid w:val="005A6F55"/>
    <w:rsid w:val="005A74F6"/>
    <w:rsid w:val="005B1AAD"/>
    <w:rsid w:val="005B4392"/>
    <w:rsid w:val="005B454C"/>
    <w:rsid w:val="005B480A"/>
    <w:rsid w:val="005C1802"/>
    <w:rsid w:val="005C1919"/>
    <w:rsid w:val="005C1F31"/>
    <w:rsid w:val="005C26E2"/>
    <w:rsid w:val="005C2D39"/>
    <w:rsid w:val="005C5492"/>
    <w:rsid w:val="005C54F1"/>
    <w:rsid w:val="005C567E"/>
    <w:rsid w:val="005C64EA"/>
    <w:rsid w:val="005D0285"/>
    <w:rsid w:val="005D12BA"/>
    <w:rsid w:val="005D1F78"/>
    <w:rsid w:val="005D4EA9"/>
    <w:rsid w:val="005D500F"/>
    <w:rsid w:val="005D6C79"/>
    <w:rsid w:val="005D6E62"/>
    <w:rsid w:val="005E0182"/>
    <w:rsid w:val="005E04F3"/>
    <w:rsid w:val="005E1C20"/>
    <w:rsid w:val="005E238F"/>
    <w:rsid w:val="005E4425"/>
    <w:rsid w:val="005E468E"/>
    <w:rsid w:val="005E4B7B"/>
    <w:rsid w:val="005E698A"/>
    <w:rsid w:val="005E7841"/>
    <w:rsid w:val="005F04FE"/>
    <w:rsid w:val="005F05DD"/>
    <w:rsid w:val="005F0AE3"/>
    <w:rsid w:val="005F1215"/>
    <w:rsid w:val="005F14E8"/>
    <w:rsid w:val="005F1A23"/>
    <w:rsid w:val="005F30A3"/>
    <w:rsid w:val="005F31B5"/>
    <w:rsid w:val="005F3D5C"/>
    <w:rsid w:val="005F41AA"/>
    <w:rsid w:val="005F4473"/>
    <w:rsid w:val="005F4B94"/>
    <w:rsid w:val="005F50F7"/>
    <w:rsid w:val="005F5B72"/>
    <w:rsid w:val="005F71BA"/>
    <w:rsid w:val="00601765"/>
    <w:rsid w:val="00602201"/>
    <w:rsid w:val="006028C2"/>
    <w:rsid w:val="00602E1D"/>
    <w:rsid w:val="006032B9"/>
    <w:rsid w:val="00603631"/>
    <w:rsid w:val="006052CE"/>
    <w:rsid w:val="0060585B"/>
    <w:rsid w:val="006058DE"/>
    <w:rsid w:val="0061045F"/>
    <w:rsid w:val="00610B46"/>
    <w:rsid w:val="00610C52"/>
    <w:rsid w:val="006130BE"/>
    <w:rsid w:val="006133B8"/>
    <w:rsid w:val="00613929"/>
    <w:rsid w:val="00613F05"/>
    <w:rsid w:val="00615129"/>
    <w:rsid w:val="006153BE"/>
    <w:rsid w:val="00615404"/>
    <w:rsid w:val="006159A2"/>
    <w:rsid w:val="00616F9F"/>
    <w:rsid w:val="00617985"/>
    <w:rsid w:val="00617ECC"/>
    <w:rsid w:val="00621228"/>
    <w:rsid w:val="00621EEC"/>
    <w:rsid w:val="006233C6"/>
    <w:rsid w:val="00623502"/>
    <w:rsid w:val="006237C8"/>
    <w:rsid w:val="006238CB"/>
    <w:rsid w:val="00624EC3"/>
    <w:rsid w:val="00625997"/>
    <w:rsid w:val="00630B97"/>
    <w:rsid w:val="00632576"/>
    <w:rsid w:val="00633171"/>
    <w:rsid w:val="00633660"/>
    <w:rsid w:val="00633C6E"/>
    <w:rsid w:val="0063477A"/>
    <w:rsid w:val="006354B0"/>
    <w:rsid w:val="00636BAE"/>
    <w:rsid w:val="0063772F"/>
    <w:rsid w:val="00637DD4"/>
    <w:rsid w:val="00640B58"/>
    <w:rsid w:val="00641F1E"/>
    <w:rsid w:val="00643091"/>
    <w:rsid w:val="006436B4"/>
    <w:rsid w:val="006443F8"/>
    <w:rsid w:val="006449F3"/>
    <w:rsid w:val="00644AF5"/>
    <w:rsid w:val="00646656"/>
    <w:rsid w:val="00647948"/>
    <w:rsid w:val="00650CE5"/>
    <w:rsid w:val="0065160B"/>
    <w:rsid w:val="006522D7"/>
    <w:rsid w:val="00652A3B"/>
    <w:rsid w:val="006534C7"/>
    <w:rsid w:val="00653620"/>
    <w:rsid w:val="00653AF5"/>
    <w:rsid w:val="006544DD"/>
    <w:rsid w:val="00654532"/>
    <w:rsid w:val="006547F7"/>
    <w:rsid w:val="0066239E"/>
    <w:rsid w:val="0066343C"/>
    <w:rsid w:val="006635EB"/>
    <w:rsid w:val="00666D5A"/>
    <w:rsid w:val="00672227"/>
    <w:rsid w:val="00672F92"/>
    <w:rsid w:val="00673165"/>
    <w:rsid w:val="0067345F"/>
    <w:rsid w:val="00673B5E"/>
    <w:rsid w:val="0067557C"/>
    <w:rsid w:val="0067721D"/>
    <w:rsid w:val="006811AA"/>
    <w:rsid w:val="006817C3"/>
    <w:rsid w:val="0068234A"/>
    <w:rsid w:val="006838D5"/>
    <w:rsid w:val="00683BAD"/>
    <w:rsid w:val="00683D84"/>
    <w:rsid w:val="00683F46"/>
    <w:rsid w:val="00684353"/>
    <w:rsid w:val="006849F4"/>
    <w:rsid w:val="00685AC6"/>
    <w:rsid w:val="00686E64"/>
    <w:rsid w:val="00687D77"/>
    <w:rsid w:val="00690A25"/>
    <w:rsid w:val="00690BC1"/>
    <w:rsid w:val="006915D1"/>
    <w:rsid w:val="00691D8E"/>
    <w:rsid w:val="006920A9"/>
    <w:rsid w:val="00693263"/>
    <w:rsid w:val="00693865"/>
    <w:rsid w:val="006939DA"/>
    <w:rsid w:val="0069520C"/>
    <w:rsid w:val="0069722F"/>
    <w:rsid w:val="00697CB4"/>
    <w:rsid w:val="006A201C"/>
    <w:rsid w:val="006A3FFE"/>
    <w:rsid w:val="006A4776"/>
    <w:rsid w:val="006A5856"/>
    <w:rsid w:val="006A62C3"/>
    <w:rsid w:val="006A6C3F"/>
    <w:rsid w:val="006A6F10"/>
    <w:rsid w:val="006A721E"/>
    <w:rsid w:val="006B1064"/>
    <w:rsid w:val="006B10C3"/>
    <w:rsid w:val="006B1296"/>
    <w:rsid w:val="006B1EA2"/>
    <w:rsid w:val="006B21CA"/>
    <w:rsid w:val="006B5C78"/>
    <w:rsid w:val="006B6505"/>
    <w:rsid w:val="006B6CF6"/>
    <w:rsid w:val="006B7010"/>
    <w:rsid w:val="006C1F96"/>
    <w:rsid w:val="006C27BC"/>
    <w:rsid w:val="006C293F"/>
    <w:rsid w:val="006C3E97"/>
    <w:rsid w:val="006C55C0"/>
    <w:rsid w:val="006C55C5"/>
    <w:rsid w:val="006C5CC8"/>
    <w:rsid w:val="006C5DF8"/>
    <w:rsid w:val="006C6B97"/>
    <w:rsid w:val="006C7C97"/>
    <w:rsid w:val="006D0C88"/>
    <w:rsid w:val="006D16FD"/>
    <w:rsid w:val="006D212C"/>
    <w:rsid w:val="006D3A58"/>
    <w:rsid w:val="006D60F7"/>
    <w:rsid w:val="006D64EC"/>
    <w:rsid w:val="006D7A57"/>
    <w:rsid w:val="006E0601"/>
    <w:rsid w:val="006E06B3"/>
    <w:rsid w:val="006E070D"/>
    <w:rsid w:val="006E0AB7"/>
    <w:rsid w:val="006E1705"/>
    <w:rsid w:val="006E17E8"/>
    <w:rsid w:val="006E3622"/>
    <w:rsid w:val="006E3CED"/>
    <w:rsid w:val="006E45B4"/>
    <w:rsid w:val="006E5653"/>
    <w:rsid w:val="006E56EC"/>
    <w:rsid w:val="006E7253"/>
    <w:rsid w:val="006E7EEA"/>
    <w:rsid w:val="006F0C55"/>
    <w:rsid w:val="006F2EE6"/>
    <w:rsid w:val="006F32C4"/>
    <w:rsid w:val="006F3A30"/>
    <w:rsid w:val="006F3E12"/>
    <w:rsid w:val="006F43C3"/>
    <w:rsid w:val="006F660C"/>
    <w:rsid w:val="006F6731"/>
    <w:rsid w:val="006F6C7B"/>
    <w:rsid w:val="006F715D"/>
    <w:rsid w:val="006F7B06"/>
    <w:rsid w:val="00700578"/>
    <w:rsid w:val="00700C32"/>
    <w:rsid w:val="00700CF6"/>
    <w:rsid w:val="00701B90"/>
    <w:rsid w:val="007029B1"/>
    <w:rsid w:val="00702AE8"/>
    <w:rsid w:val="00703338"/>
    <w:rsid w:val="0070390E"/>
    <w:rsid w:val="00703AC6"/>
    <w:rsid w:val="0070506A"/>
    <w:rsid w:val="0070512D"/>
    <w:rsid w:val="0070523D"/>
    <w:rsid w:val="00705B2B"/>
    <w:rsid w:val="00706E7A"/>
    <w:rsid w:val="00707147"/>
    <w:rsid w:val="00707203"/>
    <w:rsid w:val="00707639"/>
    <w:rsid w:val="007078EE"/>
    <w:rsid w:val="0071002D"/>
    <w:rsid w:val="00710BD7"/>
    <w:rsid w:val="00711865"/>
    <w:rsid w:val="007118D2"/>
    <w:rsid w:val="00711D17"/>
    <w:rsid w:val="00711DDD"/>
    <w:rsid w:val="007126AC"/>
    <w:rsid w:val="00715D8C"/>
    <w:rsid w:val="00715F1D"/>
    <w:rsid w:val="0071608B"/>
    <w:rsid w:val="00716BEA"/>
    <w:rsid w:val="0072014B"/>
    <w:rsid w:val="00720803"/>
    <w:rsid w:val="00720E6F"/>
    <w:rsid w:val="007218F9"/>
    <w:rsid w:val="00722085"/>
    <w:rsid w:val="00722AF5"/>
    <w:rsid w:val="00723C1F"/>
    <w:rsid w:val="00724C8E"/>
    <w:rsid w:val="007256CC"/>
    <w:rsid w:val="007269E5"/>
    <w:rsid w:val="0072723A"/>
    <w:rsid w:val="00730D73"/>
    <w:rsid w:val="0073132F"/>
    <w:rsid w:val="007334A4"/>
    <w:rsid w:val="007359CF"/>
    <w:rsid w:val="00736445"/>
    <w:rsid w:val="0073761D"/>
    <w:rsid w:val="0073784A"/>
    <w:rsid w:val="00740201"/>
    <w:rsid w:val="007412F6"/>
    <w:rsid w:val="007415F9"/>
    <w:rsid w:val="007421D4"/>
    <w:rsid w:val="007421DD"/>
    <w:rsid w:val="00742449"/>
    <w:rsid w:val="00744073"/>
    <w:rsid w:val="0074534D"/>
    <w:rsid w:val="007459CB"/>
    <w:rsid w:val="00747E77"/>
    <w:rsid w:val="0075175C"/>
    <w:rsid w:val="00751FE9"/>
    <w:rsid w:val="00752C0C"/>
    <w:rsid w:val="00753929"/>
    <w:rsid w:val="00753DBE"/>
    <w:rsid w:val="00754013"/>
    <w:rsid w:val="00755929"/>
    <w:rsid w:val="0075608F"/>
    <w:rsid w:val="00757441"/>
    <w:rsid w:val="00757906"/>
    <w:rsid w:val="00757B52"/>
    <w:rsid w:val="007609A9"/>
    <w:rsid w:val="00761069"/>
    <w:rsid w:val="007610CF"/>
    <w:rsid w:val="007619A5"/>
    <w:rsid w:val="00761A29"/>
    <w:rsid w:val="00761DB8"/>
    <w:rsid w:val="00763489"/>
    <w:rsid w:val="00763F58"/>
    <w:rsid w:val="00764DF2"/>
    <w:rsid w:val="007713A8"/>
    <w:rsid w:val="007713CE"/>
    <w:rsid w:val="00772603"/>
    <w:rsid w:val="00772A48"/>
    <w:rsid w:val="00773856"/>
    <w:rsid w:val="00774215"/>
    <w:rsid w:val="007746DA"/>
    <w:rsid w:val="00775ABC"/>
    <w:rsid w:val="00776494"/>
    <w:rsid w:val="007774DA"/>
    <w:rsid w:val="00777854"/>
    <w:rsid w:val="00780773"/>
    <w:rsid w:val="00780A39"/>
    <w:rsid w:val="00782A88"/>
    <w:rsid w:val="00782D5D"/>
    <w:rsid w:val="00782EBE"/>
    <w:rsid w:val="00783B4A"/>
    <w:rsid w:val="0078522A"/>
    <w:rsid w:val="00785279"/>
    <w:rsid w:val="007852C5"/>
    <w:rsid w:val="00785D51"/>
    <w:rsid w:val="00785FCC"/>
    <w:rsid w:val="007869F9"/>
    <w:rsid w:val="00786B07"/>
    <w:rsid w:val="00786C40"/>
    <w:rsid w:val="00786D1D"/>
    <w:rsid w:val="00787764"/>
    <w:rsid w:val="00791A3B"/>
    <w:rsid w:val="0079278E"/>
    <w:rsid w:val="00792A78"/>
    <w:rsid w:val="00792D75"/>
    <w:rsid w:val="00795761"/>
    <w:rsid w:val="00795A4E"/>
    <w:rsid w:val="00796265"/>
    <w:rsid w:val="00796932"/>
    <w:rsid w:val="007969E6"/>
    <w:rsid w:val="00796BB6"/>
    <w:rsid w:val="00796FA7"/>
    <w:rsid w:val="007A17C4"/>
    <w:rsid w:val="007A26BA"/>
    <w:rsid w:val="007A2DD7"/>
    <w:rsid w:val="007A2F24"/>
    <w:rsid w:val="007A376A"/>
    <w:rsid w:val="007A399A"/>
    <w:rsid w:val="007A4825"/>
    <w:rsid w:val="007A4952"/>
    <w:rsid w:val="007A4BB8"/>
    <w:rsid w:val="007A551C"/>
    <w:rsid w:val="007A5C90"/>
    <w:rsid w:val="007B0171"/>
    <w:rsid w:val="007B140C"/>
    <w:rsid w:val="007B2352"/>
    <w:rsid w:val="007B248A"/>
    <w:rsid w:val="007B3537"/>
    <w:rsid w:val="007B367A"/>
    <w:rsid w:val="007B41E2"/>
    <w:rsid w:val="007B6796"/>
    <w:rsid w:val="007C01D9"/>
    <w:rsid w:val="007C01F1"/>
    <w:rsid w:val="007C19E8"/>
    <w:rsid w:val="007C2693"/>
    <w:rsid w:val="007C2746"/>
    <w:rsid w:val="007C2F1A"/>
    <w:rsid w:val="007C3032"/>
    <w:rsid w:val="007C42BF"/>
    <w:rsid w:val="007C4A64"/>
    <w:rsid w:val="007C53CF"/>
    <w:rsid w:val="007C61BA"/>
    <w:rsid w:val="007C71B8"/>
    <w:rsid w:val="007C7FF0"/>
    <w:rsid w:val="007D25DF"/>
    <w:rsid w:val="007D2C0A"/>
    <w:rsid w:val="007D2DE4"/>
    <w:rsid w:val="007D4500"/>
    <w:rsid w:val="007D4DE2"/>
    <w:rsid w:val="007D5395"/>
    <w:rsid w:val="007D5C22"/>
    <w:rsid w:val="007D71B8"/>
    <w:rsid w:val="007D75C5"/>
    <w:rsid w:val="007E088B"/>
    <w:rsid w:val="007E0E87"/>
    <w:rsid w:val="007E1320"/>
    <w:rsid w:val="007E1642"/>
    <w:rsid w:val="007E16C7"/>
    <w:rsid w:val="007E2E26"/>
    <w:rsid w:val="007E32B6"/>
    <w:rsid w:val="007E6C82"/>
    <w:rsid w:val="007E7297"/>
    <w:rsid w:val="007F034B"/>
    <w:rsid w:val="007F2862"/>
    <w:rsid w:val="007F295C"/>
    <w:rsid w:val="007F2B1D"/>
    <w:rsid w:val="007F536D"/>
    <w:rsid w:val="007F741D"/>
    <w:rsid w:val="007F7AA6"/>
    <w:rsid w:val="008005DB"/>
    <w:rsid w:val="00800F55"/>
    <w:rsid w:val="0080151E"/>
    <w:rsid w:val="00801797"/>
    <w:rsid w:val="00802218"/>
    <w:rsid w:val="00802AA1"/>
    <w:rsid w:val="0080466B"/>
    <w:rsid w:val="0080488E"/>
    <w:rsid w:val="0080630B"/>
    <w:rsid w:val="00806716"/>
    <w:rsid w:val="00806BC7"/>
    <w:rsid w:val="00806FE3"/>
    <w:rsid w:val="00807C26"/>
    <w:rsid w:val="00807DBD"/>
    <w:rsid w:val="0081029C"/>
    <w:rsid w:val="0081071A"/>
    <w:rsid w:val="00810BBB"/>
    <w:rsid w:val="00810E42"/>
    <w:rsid w:val="00811321"/>
    <w:rsid w:val="00811CCC"/>
    <w:rsid w:val="00811E18"/>
    <w:rsid w:val="008139C2"/>
    <w:rsid w:val="00813F8A"/>
    <w:rsid w:val="00816EC9"/>
    <w:rsid w:val="00817196"/>
    <w:rsid w:val="008174B3"/>
    <w:rsid w:val="008176E3"/>
    <w:rsid w:val="00820628"/>
    <w:rsid w:val="008237B8"/>
    <w:rsid w:val="00824232"/>
    <w:rsid w:val="00824742"/>
    <w:rsid w:val="00824F39"/>
    <w:rsid w:val="0082656B"/>
    <w:rsid w:val="00831015"/>
    <w:rsid w:val="00831447"/>
    <w:rsid w:val="008320A7"/>
    <w:rsid w:val="008327A7"/>
    <w:rsid w:val="008327FB"/>
    <w:rsid w:val="008328B9"/>
    <w:rsid w:val="008336E6"/>
    <w:rsid w:val="00833794"/>
    <w:rsid w:val="00833AF7"/>
    <w:rsid w:val="008340F3"/>
    <w:rsid w:val="00834D42"/>
    <w:rsid w:val="00835251"/>
    <w:rsid w:val="008354F8"/>
    <w:rsid w:val="00836384"/>
    <w:rsid w:val="00837AC7"/>
    <w:rsid w:val="00837CB0"/>
    <w:rsid w:val="008413A5"/>
    <w:rsid w:val="0084240D"/>
    <w:rsid w:val="008433FE"/>
    <w:rsid w:val="008448B7"/>
    <w:rsid w:val="008449B0"/>
    <w:rsid w:val="00844E0D"/>
    <w:rsid w:val="008462EE"/>
    <w:rsid w:val="0085050D"/>
    <w:rsid w:val="008522F9"/>
    <w:rsid w:val="0085259F"/>
    <w:rsid w:val="00852AE2"/>
    <w:rsid w:val="0085541B"/>
    <w:rsid w:val="00856827"/>
    <w:rsid w:val="00856891"/>
    <w:rsid w:val="008569E6"/>
    <w:rsid w:val="00856F92"/>
    <w:rsid w:val="00856FB2"/>
    <w:rsid w:val="00862A80"/>
    <w:rsid w:val="00862B73"/>
    <w:rsid w:val="00862CFC"/>
    <w:rsid w:val="0086352C"/>
    <w:rsid w:val="00863F29"/>
    <w:rsid w:val="008648C1"/>
    <w:rsid w:val="00864D3F"/>
    <w:rsid w:val="008667A2"/>
    <w:rsid w:val="008667AE"/>
    <w:rsid w:val="008677FF"/>
    <w:rsid w:val="00867F72"/>
    <w:rsid w:val="00870D0D"/>
    <w:rsid w:val="00871452"/>
    <w:rsid w:val="008719B4"/>
    <w:rsid w:val="00871D32"/>
    <w:rsid w:val="00875538"/>
    <w:rsid w:val="0087738D"/>
    <w:rsid w:val="008775FB"/>
    <w:rsid w:val="00877A15"/>
    <w:rsid w:val="008801A8"/>
    <w:rsid w:val="0088101F"/>
    <w:rsid w:val="008823D9"/>
    <w:rsid w:val="00883F4D"/>
    <w:rsid w:val="00884B2A"/>
    <w:rsid w:val="00885331"/>
    <w:rsid w:val="00886DD2"/>
    <w:rsid w:val="008875E6"/>
    <w:rsid w:val="00887C36"/>
    <w:rsid w:val="00887C79"/>
    <w:rsid w:val="00890404"/>
    <w:rsid w:val="00890F5E"/>
    <w:rsid w:val="008916A3"/>
    <w:rsid w:val="00891710"/>
    <w:rsid w:val="00891E23"/>
    <w:rsid w:val="008920D0"/>
    <w:rsid w:val="00892289"/>
    <w:rsid w:val="00892661"/>
    <w:rsid w:val="00894C42"/>
    <w:rsid w:val="00895421"/>
    <w:rsid w:val="00896D0C"/>
    <w:rsid w:val="0089781C"/>
    <w:rsid w:val="008A1D99"/>
    <w:rsid w:val="008A28F2"/>
    <w:rsid w:val="008A34FB"/>
    <w:rsid w:val="008A3A32"/>
    <w:rsid w:val="008A3C7D"/>
    <w:rsid w:val="008A4522"/>
    <w:rsid w:val="008A48D0"/>
    <w:rsid w:val="008A5334"/>
    <w:rsid w:val="008A649B"/>
    <w:rsid w:val="008B073B"/>
    <w:rsid w:val="008B08A9"/>
    <w:rsid w:val="008B2225"/>
    <w:rsid w:val="008B3F34"/>
    <w:rsid w:val="008B44C2"/>
    <w:rsid w:val="008B5028"/>
    <w:rsid w:val="008B5265"/>
    <w:rsid w:val="008B62E4"/>
    <w:rsid w:val="008B66B7"/>
    <w:rsid w:val="008B7D7F"/>
    <w:rsid w:val="008C01E0"/>
    <w:rsid w:val="008C0572"/>
    <w:rsid w:val="008C2CB2"/>
    <w:rsid w:val="008C44E7"/>
    <w:rsid w:val="008C4B42"/>
    <w:rsid w:val="008C5EF9"/>
    <w:rsid w:val="008C6638"/>
    <w:rsid w:val="008D06EC"/>
    <w:rsid w:val="008D2AAF"/>
    <w:rsid w:val="008D2BA4"/>
    <w:rsid w:val="008D3403"/>
    <w:rsid w:val="008D3436"/>
    <w:rsid w:val="008D3558"/>
    <w:rsid w:val="008D4B74"/>
    <w:rsid w:val="008D5900"/>
    <w:rsid w:val="008D5A1F"/>
    <w:rsid w:val="008D5D78"/>
    <w:rsid w:val="008D6788"/>
    <w:rsid w:val="008D79FA"/>
    <w:rsid w:val="008E084D"/>
    <w:rsid w:val="008E0B4E"/>
    <w:rsid w:val="008E2A6B"/>
    <w:rsid w:val="008E30EE"/>
    <w:rsid w:val="008E3611"/>
    <w:rsid w:val="008E4188"/>
    <w:rsid w:val="008E44E4"/>
    <w:rsid w:val="008E4F3D"/>
    <w:rsid w:val="008E7602"/>
    <w:rsid w:val="008F00FF"/>
    <w:rsid w:val="008F2A5A"/>
    <w:rsid w:val="008F31DD"/>
    <w:rsid w:val="008F4C28"/>
    <w:rsid w:val="008F4DD2"/>
    <w:rsid w:val="008F4EE3"/>
    <w:rsid w:val="008F650D"/>
    <w:rsid w:val="008F6F01"/>
    <w:rsid w:val="008F71B2"/>
    <w:rsid w:val="008F73CF"/>
    <w:rsid w:val="008F7736"/>
    <w:rsid w:val="009012D0"/>
    <w:rsid w:val="009013C7"/>
    <w:rsid w:val="009027D3"/>
    <w:rsid w:val="00902CFB"/>
    <w:rsid w:val="0090379E"/>
    <w:rsid w:val="00903D3C"/>
    <w:rsid w:val="00903D4E"/>
    <w:rsid w:val="00903DC2"/>
    <w:rsid w:val="009057B0"/>
    <w:rsid w:val="00907FA1"/>
    <w:rsid w:val="00910103"/>
    <w:rsid w:val="0091489F"/>
    <w:rsid w:val="00915ADC"/>
    <w:rsid w:val="00916644"/>
    <w:rsid w:val="009169E2"/>
    <w:rsid w:val="009229F3"/>
    <w:rsid w:val="00922B19"/>
    <w:rsid w:val="00925422"/>
    <w:rsid w:val="0092551A"/>
    <w:rsid w:val="0092583C"/>
    <w:rsid w:val="00926B6F"/>
    <w:rsid w:val="00926EEA"/>
    <w:rsid w:val="00927C48"/>
    <w:rsid w:val="0093020C"/>
    <w:rsid w:val="00931D03"/>
    <w:rsid w:val="00931D1B"/>
    <w:rsid w:val="0093257B"/>
    <w:rsid w:val="00932F1D"/>
    <w:rsid w:val="00933D1B"/>
    <w:rsid w:val="009346DA"/>
    <w:rsid w:val="0093482B"/>
    <w:rsid w:val="00934D05"/>
    <w:rsid w:val="00934E87"/>
    <w:rsid w:val="00935BC9"/>
    <w:rsid w:val="009361FA"/>
    <w:rsid w:val="0093775C"/>
    <w:rsid w:val="00937947"/>
    <w:rsid w:val="00940B18"/>
    <w:rsid w:val="00941D99"/>
    <w:rsid w:val="009423D8"/>
    <w:rsid w:val="00942AE2"/>
    <w:rsid w:val="009439F0"/>
    <w:rsid w:val="0094486B"/>
    <w:rsid w:val="00944BDF"/>
    <w:rsid w:val="00945227"/>
    <w:rsid w:val="00946119"/>
    <w:rsid w:val="009465F2"/>
    <w:rsid w:val="00946A54"/>
    <w:rsid w:val="00946B30"/>
    <w:rsid w:val="00947357"/>
    <w:rsid w:val="00947E5B"/>
    <w:rsid w:val="00950D4B"/>
    <w:rsid w:val="00952CFC"/>
    <w:rsid w:val="009538C0"/>
    <w:rsid w:val="00953F71"/>
    <w:rsid w:val="0095464A"/>
    <w:rsid w:val="00955B94"/>
    <w:rsid w:val="00956C1C"/>
    <w:rsid w:val="0096007B"/>
    <w:rsid w:val="00960C6E"/>
    <w:rsid w:val="00960C8F"/>
    <w:rsid w:val="00961599"/>
    <w:rsid w:val="0096167E"/>
    <w:rsid w:val="00963FB7"/>
    <w:rsid w:val="009641EE"/>
    <w:rsid w:val="00964764"/>
    <w:rsid w:val="0096481D"/>
    <w:rsid w:val="0096521C"/>
    <w:rsid w:val="009658FE"/>
    <w:rsid w:val="00971470"/>
    <w:rsid w:val="00971C1F"/>
    <w:rsid w:val="00972F18"/>
    <w:rsid w:val="00974177"/>
    <w:rsid w:val="00975271"/>
    <w:rsid w:val="00975E72"/>
    <w:rsid w:val="0097614C"/>
    <w:rsid w:val="00976625"/>
    <w:rsid w:val="00976F1D"/>
    <w:rsid w:val="00977776"/>
    <w:rsid w:val="009810C3"/>
    <w:rsid w:val="009819CD"/>
    <w:rsid w:val="009822C7"/>
    <w:rsid w:val="00983600"/>
    <w:rsid w:val="00983626"/>
    <w:rsid w:val="00983EC9"/>
    <w:rsid w:val="00984AEB"/>
    <w:rsid w:val="00986229"/>
    <w:rsid w:val="00986C1E"/>
    <w:rsid w:val="0098726C"/>
    <w:rsid w:val="00987833"/>
    <w:rsid w:val="0099023C"/>
    <w:rsid w:val="00990691"/>
    <w:rsid w:val="009906F7"/>
    <w:rsid w:val="00990864"/>
    <w:rsid w:val="009908E9"/>
    <w:rsid w:val="009909E4"/>
    <w:rsid w:val="00991ADF"/>
    <w:rsid w:val="009949B3"/>
    <w:rsid w:val="00994FD5"/>
    <w:rsid w:val="00996888"/>
    <w:rsid w:val="00997016"/>
    <w:rsid w:val="0099792B"/>
    <w:rsid w:val="009A0807"/>
    <w:rsid w:val="009A1397"/>
    <w:rsid w:val="009A266D"/>
    <w:rsid w:val="009A2B24"/>
    <w:rsid w:val="009A2FA5"/>
    <w:rsid w:val="009A4F31"/>
    <w:rsid w:val="009A551E"/>
    <w:rsid w:val="009A5673"/>
    <w:rsid w:val="009A5DF1"/>
    <w:rsid w:val="009A5DF6"/>
    <w:rsid w:val="009A6D95"/>
    <w:rsid w:val="009A75BA"/>
    <w:rsid w:val="009A7E76"/>
    <w:rsid w:val="009A7EC0"/>
    <w:rsid w:val="009B036D"/>
    <w:rsid w:val="009B0D26"/>
    <w:rsid w:val="009B1602"/>
    <w:rsid w:val="009B225C"/>
    <w:rsid w:val="009B296D"/>
    <w:rsid w:val="009B31B0"/>
    <w:rsid w:val="009B3463"/>
    <w:rsid w:val="009B5F54"/>
    <w:rsid w:val="009B5FF5"/>
    <w:rsid w:val="009B637B"/>
    <w:rsid w:val="009B697E"/>
    <w:rsid w:val="009B7525"/>
    <w:rsid w:val="009B783A"/>
    <w:rsid w:val="009C0316"/>
    <w:rsid w:val="009C036D"/>
    <w:rsid w:val="009C0C08"/>
    <w:rsid w:val="009C1300"/>
    <w:rsid w:val="009C4599"/>
    <w:rsid w:val="009C57E5"/>
    <w:rsid w:val="009C6927"/>
    <w:rsid w:val="009C6CD4"/>
    <w:rsid w:val="009C7313"/>
    <w:rsid w:val="009C7CCA"/>
    <w:rsid w:val="009D0D50"/>
    <w:rsid w:val="009D1DDC"/>
    <w:rsid w:val="009D314A"/>
    <w:rsid w:val="009D3150"/>
    <w:rsid w:val="009D3E32"/>
    <w:rsid w:val="009D4AE9"/>
    <w:rsid w:val="009D5C9D"/>
    <w:rsid w:val="009D6F15"/>
    <w:rsid w:val="009D7880"/>
    <w:rsid w:val="009E00F4"/>
    <w:rsid w:val="009E1A66"/>
    <w:rsid w:val="009E1A85"/>
    <w:rsid w:val="009E1E91"/>
    <w:rsid w:val="009E1FDA"/>
    <w:rsid w:val="009E3698"/>
    <w:rsid w:val="009E407C"/>
    <w:rsid w:val="009E4D83"/>
    <w:rsid w:val="009E5FAC"/>
    <w:rsid w:val="009E6185"/>
    <w:rsid w:val="009E6334"/>
    <w:rsid w:val="009E6420"/>
    <w:rsid w:val="009E6A97"/>
    <w:rsid w:val="009E76C2"/>
    <w:rsid w:val="009F0DA2"/>
    <w:rsid w:val="009F12FC"/>
    <w:rsid w:val="009F1F78"/>
    <w:rsid w:val="009F215A"/>
    <w:rsid w:val="009F2F1A"/>
    <w:rsid w:val="009F3FD2"/>
    <w:rsid w:val="009F446D"/>
    <w:rsid w:val="009F5122"/>
    <w:rsid w:val="009F5A61"/>
    <w:rsid w:val="009F763C"/>
    <w:rsid w:val="009F7F1C"/>
    <w:rsid w:val="00A00FF1"/>
    <w:rsid w:val="00A041F5"/>
    <w:rsid w:val="00A052B1"/>
    <w:rsid w:val="00A065D6"/>
    <w:rsid w:val="00A07057"/>
    <w:rsid w:val="00A07D1E"/>
    <w:rsid w:val="00A112F8"/>
    <w:rsid w:val="00A125B5"/>
    <w:rsid w:val="00A1408A"/>
    <w:rsid w:val="00A14D54"/>
    <w:rsid w:val="00A16E45"/>
    <w:rsid w:val="00A176FB"/>
    <w:rsid w:val="00A17D8F"/>
    <w:rsid w:val="00A2043E"/>
    <w:rsid w:val="00A20572"/>
    <w:rsid w:val="00A21799"/>
    <w:rsid w:val="00A221FA"/>
    <w:rsid w:val="00A22328"/>
    <w:rsid w:val="00A25880"/>
    <w:rsid w:val="00A2601A"/>
    <w:rsid w:val="00A27652"/>
    <w:rsid w:val="00A276CC"/>
    <w:rsid w:val="00A27724"/>
    <w:rsid w:val="00A27F38"/>
    <w:rsid w:val="00A31C0C"/>
    <w:rsid w:val="00A31F7B"/>
    <w:rsid w:val="00A32A85"/>
    <w:rsid w:val="00A33E6B"/>
    <w:rsid w:val="00A34364"/>
    <w:rsid w:val="00A349BC"/>
    <w:rsid w:val="00A36A78"/>
    <w:rsid w:val="00A37362"/>
    <w:rsid w:val="00A402E6"/>
    <w:rsid w:val="00A41285"/>
    <w:rsid w:val="00A41354"/>
    <w:rsid w:val="00A41D10"/>
    <w:rsid w:val="00A41D90"/>
    <w:rsid w:val="00A426A2"/>
    <w:rsid w:val="00A45372"/>
    <w:rsid w:val="00A45C97"/>
    <w:rsid w:val="00A45E22"/>
    <w:rsid w:val="00A45FFF"/>
    <w:rsid w:val="00A46A89"/>
    <w:rsid w:val="00A47A6C"/>
    <w:rsid w:val="00A514E9"/>
    <w:rsid w:val="00A51531"/>
    <w:rsid w:val="00A51955"/>
    <w:rsid w:val="00A526E7"/>
    <w:rsid w:val="00A54EA9"/>
    <w:rsid w:val="00A55B5C"/>
    <w:rsid w:val="00A55E3D"/>
    <w:rsid w:val="00A57AEC"/>
    <w:rsid w:val="00A60670"/>
    <w:rsid w:val="00A6145F"/>
    <w:rsid w:val="00A61FD1"/>
    <w:rsid w:val="00A63884"/>
    <w:rsid w:val="00A647B1"/>
    <w:rsid w:val="00A64BAC"/>
    <w:rsid w:val="00A651DD"/>
    <w:rsid w:val="00A66934"/>
    <w:rsid w:val="00A66A99"/>
    <w:rsid w:val="00A66FAE"/>
    <w:rsid w:val="00A6727A"/>
    <w:rsid w:val="00A67676"/>
    <w:rsid w:val="00A67E60"/>
    <w:rsid w:val="00A67FAF"/>
    <w:rsid w:val="00A70D04"/>
    <w:rsid w:val="00A723BA"/>
    <w:rsid w:val="00A73147"/>
    <w:rsid w:val="00A73E79"/>
    <w:rsid w:val="00A750E3"/>
    <w:rsid w:val="00A801C7"/>
    <w:rsid w:val="00A81E68"/>
    <w:rsid w:val="00A827FA"/>
    <w:rsid w:val="00A833AD"/>
    <w:rsid w:val="00A83574"/>
    <w:rsid w:val="00A83C43"/>
    <w:rsid w:val="00A8418A"/>
    <w:rsid w:val="00A84C6A"/>
    <w:rsid w:val="00A85EBD"/>
    <w:rsid w:val="00A85F95"/>
    <w:rsid w:val="00A86977"/>
    <w:rsid w:val="00A87120"/>
    <w:rsid w:val="00A90946"/>
    <w:rsid w:val="00A91975"/>
    <w:rsid w:val="00A91BC6"/>
    <w:rsid w:val="00A91EAC"/>
    <w:rsid w:val="00A92185"/>
    <w:rsid w:val="00A928C1"/>
    <w:rsid w:val="00A930CA"/>
    <w:rsid w:val="00A93763"/>
    <w:rsid w:val="00A93C24"/>
    <w:rsid w:val="00A9499D"/>
    <w:rsid w:val="00A9578F"/>
    <w:rsid w:val="00A97688"/>
    <w:rsid w:val="00A97F4F"/>
    <w:rsid w:val="00AA044E"/>
    <w:rsid w:val="00AA17A6"/>
    <w:rsid w:val="00AA1C4A"/>
    <w:rsid w:val="00AA2A9A"/>
    <w:rsid w:val="00AA2D07"/>
    <w:rsid w:val="00AA2FF8"/>
    <w:rsid w:val="00AA325F"/>
    <w:rsid w:val="00AA36D1"/>
    <w:rsid w:val="00AA3948"/>
    <w:rsid w:val="00AA4D81"/>
    <w:rsid w:val="00AA5139"/>
    <w:rsid w:val="00AA53C9"/>
    <w:rsid w:val="00AA7506"/>
    <w:rsid w:val="00AB0444"/>
    <w:rsid w:val="00AB2E22"/>
    <w:rsid w:val="00AB2E78"/>
    <w:rsid w:val="00AB55DB"/>
    <w:rsid w:val="00AB62F9"/>
    <w:rsid w:val="00AB6D12"/>
    <w:rsid w:val="00AB7510"/>
    <w:rsid w:val="00AB77E1"/>
    <w:rsid w:val="00AC08C2"/>
    <w:rsid w:val="00AC10A8"/>
    <w:rsid w:val="00AC462C"/>
    <w:rsid w:val="00AC4A4F"/>
    <w:rsid w:val="00AC5FED"/>
    <w:rsid w:val="00AC745D"/>
    <w:rsid w:val="00AC7DAD"/>
    <w:rsid w:val="00AD0C96"/>
    <w:rsid w:val="00AD0E4E"/>
    <w:rsid w:val="00AD1241"/>
    <w:rsid w:val="00AD24B8"/>
    <w:rsid w:val="00AD2BB3"/>
    <w:rsid w:val="00AD40F0"/>
    <w:rsid w:val="00AD7213"/>
    <w:rsid w:val="00AE0A55"/>
    <w:rsid w:val="00AE2E23"/>
    <w:rsid w:val="00AE3CD6"/>
    <w:rsid w:val="00AE5242"/>
    <w:rsid w:val="00AE7905"/>
    <w:rsid w:val="00AF0DF1"/>
    <w:rsid w:val="00AF1200"/>
    <w:rsid w:val="00AF1E5E"/>
    <w:rsid w:val="00AF24C1"/>
    <w:rsid w:val="00AF2FB4"/>
    <w:rsid w:val="00AF3182"/>
    <w:rsid w:val="00AF5280"/>
    <w:rsid w:val="00AF587F"/>
    <w:rsid w:val="00AF6549"/>
    <w:rsid w:val="00B008F6"/>
    <w:rsid w:val="00B02BE4"/>
    <w:rsid w:val="00B02C9E"/>
    <w:rsid w:val="00B03AD3"/>
    <w:rsid w:val="00B0421F"/>
    <w:rsid w:val="00B05777"/>
    <w:rsid w:val="00B05D4E"/>
    <w:rsid w:val="00B072FF"/>
    <w:rsid w:val="00B07935"/>
    <w:rsid w:val="00B13303"/>
    <w:rsid w:val="00B13428"/>
    <w:rsid w:val="00B13FDE"/>
    <w:rsid w:val="00B14065"/>
    <w:rsid w:val="00B1485E"/>
    <w:rsid w:val="00B14965"/>
    <w:rsid w:val="00B14B34"/>
    <w:rsid w:val="00B15E15"/>
    <w:rsid w:val="00B168D5"/>
    <w:rsid w:val="00B17A93"/>
    <w:rsid w:val="00B204C7"/>
    <w:rsid w:val="00B206DA"/>
    <w:rsid w:val="00B20EBF"/>
    <w:rsid w:val="00B2122B"/>
    <w:rsid w:val="00B21BAB"/>
    <w:rsid w:val="00B22BA6"/>
    <w:rsid w:val="00B245E4"/>
    <w:rsid w:val="00B245F4"/>
    <w:rsid w:val="00B251E1"/>
    <w:rsid w:val="00B26FBD"/>
    <w:rsid w:val="00B27226"/>
    <w:rsid w:val="00B27AD3"/>
    <w:rsid w:val="00B27AFA"/>
    <w:rsid w:val="00B30809"/>
    <w:rsid w:val="00B31B1D"/>
    <w:rsid w:val="00B31D80"/>
    <w:rsid w:val="00B3301E"/>
    <w:rsid w:val="00B34673"/>
    <w:rsid w:val="00B35C2C"/>
    <w:rsid w:val="00B35D0B"/>
    <w:rsid w:val="00B367EF"/>
    <w:rsid w:val="00B3717F"/>
    <w:rsid w:val="00B372AA"/>
    <w:rsid w:val="00B400DB"/>
    <w:rsid w:val="00B41336"/>
    <w:rsid w:val="00B413ED"/>
    <w:rsid w:val="00B41A9C"/>
    <w:rsid w:val="00B41C8B"/>
    <w:rsid w:val="00B41CAE"/>
    <w:rsid w:val="00B4270A"/>
    <w:rsid w:val="00B4302C"/>
    <w:rsid w:val="00B43A29"/>
    <w:rsid w:val="00B43D9F"/>
    <w:rsid w:val="00B43F8F"/>
    <w:rsid w:val="00B4499F"/>
    <w:rsid w:val="00B450BB"/>
    <w:rsid w:val="00B45363"/>
    <w:rsid w:val="00B4688A"/>
    <w:rsid w:val="00B46AF6"/>
    <w:rsid w:val="00B4765E"/>
    <w:rsid w:val="00B5117B"/>
    <w:rsid w:val="00B51BFC"/>
    <w:rsid w:val="00B53044"/>
    <w:rsid w:val="00B53684"/>
    <w:rsid w:val="00B5464F"/>
    <w:rsid w:val="00B54FE2"/>
    <w:rsid w:val="00B55161"/>
    <w:rsid w:val="00B552A6"/>
    <w:rsid w:val="00B6004A"/>
    <w:rsid w:val="00B60347"/>
    <w:rsid w:val="00B60C3D"/>
    <w:rsid w:val="00B61503"/>
    <w:rsid w:val="00B61E7B"/>
    <w:rsid w:val="00B6234E"/>
    <w:rsid w:val="00B62708"/>
    <w:rsid w:val="00B62BD4"/>
    <w:rsid w:val="00B62CBC"/>
    <w:rsid w:val="00B6317B"/>
    <w:rsid w:val="00B63F6E"/>
    <w:rsid w:val="00B649F2"/>
    <w:rsid w:val="00B64EE0"/>
    <w:rsid w:val="00B657B7"/>
    <w:rsid w:val="00B65DD4"/>
    <w:rsid w:val="00B65E70"/>
    <w:rsid w:val="00B675BF"/>
    <w:rsid w:val="00B6772D"/>
    <w:rsid w:val="00B7133A"/>
    <w:rsid w:val="00B721BE"/>
    <w:rsid w:val="00B723E1"/>
    <w:rsid w:val="00B7309F"/>
    <w:rsid w:val="00B73746"/>
    <w:rsid w:val="00B73869"/>
    <w:rsid w:val="00B73BFF"/>
    <w:rsid w:val="00B74351"/>
    <w:rsid w:val="00B76888"/>
    <w:rsid w:val="00B8113E"/>
    <w:rsid w:val="00B816A9"/>
    <w:rsid w:val="00B8192D"/>
    <w:rsid w:val="00B82AB0"/>
    <w:rsid w:val="00B837D9"/>
    <w:rsid w:val="00B84009"/>
    <w:rsid w:val="00B87CD0"/>
    <w:rsid w:val="00B90A65"/>
    <w:rsid w:val="00B91306"/>
    <w:rsid w:val="00B91810"/>
    <w:rsid w:val="00B92007"/>
    <w:rsid w:val="00B93B3F"/>
    <w:rsid w:val="00B93C06"/>
    <w:rsid w:val="00B945FC"/>
    <w:rsid w:val="00B947B7"/>
    <w:rsid w:val="00B9481B"/>
    <w:rsid w:val="00B95021"/>
    <w:rsid w:val="00B95994"/>
    <w:rsid w:val="00B96173"/>
    <w:rsid w:val="00B97822"/>
    <w:rsid w:val="00BA0AF1"/>
    <w:rsid w:val="00BA1700"/>
    <w:rsid w:val="00BA1AD1"/>
    <w:rsid w:val="00BA21C0"/>
    <w:rsid w:val="00BA2785"/>
    <w:rsid w:val="00BA2F5F"/>
    <w:rsid w:val="00BA4734"/>
    <w:rsid w:val="00BA481E"/>
    <w:rsid w:val="00BA5E66"/>
    <w:rsid w:val="00BA657D"/>
    <w:rsid w:val="00BB032C"/>
    <w:rsid w:val="00BB171C"/>
    <w:rsid w:val="00BB196B"/>
    <w:rsid w:val="00BB198A"/>
    <w:rsid w:val="00BB24CC"/>
    <w:rsid w:val="00BB2686"/>
    <w:rsid w:val="00BB2F58"/>
    <w:rsid w:val="00BB321A"/>
    <w:rsid w:val="00BB3EB7"/>
    <w:rsid w:val="00BB449E"/>
    <w:rsid w:val="00BB4621"/>
    <w:rsid w:val="00BB4E84"/>
    <w:rsid w:val="00BB5578"/>
    <w:rsid w:val="00BB6C94"/>
    <w:rsid w:val="00BB756A"/>
    <w:rsid w:val="00BB7FE0"/>
    <w:rsid w:val="00BC03AE"/>
    <w:rsid w:val="00BC0845"/>
    <w:rsid w:val="00BC374C"/>
    <w:rsid w:val="00BC395F"/>
    <w:rsid w:val="00BC4A73"/>
    <w:rsid w:val="00BC4ADD"/>
    <w:rsid w:val="00BC54DE"/>
    <w:rsid w:val="00BC775E"/>
    <w:rsid w:val="00BC7E14"/>
    <w:rsid w:val="00BD09CF"/>
    <w:rsid w:val="00BD1546"/>
    <w:rsid w:val="00BD2F14"/>
    <w:rsid w:val="00BD3F68"/>
    <w:rsid w:val="00BD48B2"/>
    <w:rsid w:val="00BD49BA"/>
    <w:rsid w:val="00BD6592"/>
    <w:rsid w:val="00BD7F15"/>
    <w:rsid w:val="00BE05D1"/>
    <w:rsid w:val="00BE14F8"/>
    <w:rsid w:val="00BE232A"/>
    <w:rsid w:val="00BE2F34"/>
    <w:rsid w:val="00BE3240"/>
    <w:rsid w:val="00BE336B"/>
    <w:rsid w:val="00BE431E"/>
    <w:rsid w:val="00BE4861"/>
    <w:rsid w:val="00BE4B8A"/>
    <w:rsid w:val="00BF0655"/>
    <w:rsid w:val="00BF10B2"/>
    <w:rsid w:val="00BF18A6"/>
    <w:rsid w:val="00BF276E"/>
    <w:rsid w:val="00BF2FAA"/>
    <w:rsid w:val="00BF30A1"/>
    <w:rsid w:val="00BF31D7"/>
    <w:rsid w:val="00BF4627"/>
    <w:rsid w:val="00BF50CE"/>
    <w:rsid w:val="00BF5415"/>
    <w:rsid w:val="00BF5AB8"/>
    <w:rsid w:val="00BF5BC6"/>
    <w:rsid w:val="00BF63F4"/>
    <w:rsid w:val="00BF661F"/>
    <w:rsid w:val="00BF6F2A"/>
    <w:rsid w:val="00C00F54"/>
    <w:rsid w:val="00C01238"/>
    <w:rsid w:val="00C013DE"/>
    <w:rsid w:val="00C02870"/>
    <w:rsid w:val="00C03401"/>
    <w:rsid w:val="00C0442D"/>
    <w:rsid w:val="00C06BE2"/>
    <w:rsid w:val="00C06C8D"/>
    <w:rsid w:val="00C0753C"/>
    <w:rsid w:val="00C07D95"/>
    <w:rsid w:val="00C10566"/>
    <w:rsid w:val="00C11536"/>
    <w:rsid w:val="00C12396"/>
    <w:rsid w:val="00C1240F"/>
    <w:rsid w:val="00C14314"/>
    <w:rsid w:val="00C14D66"/>
    <w:rsid w:val="00C169E2"/>
    <w:rsid w:val="00C16D60"/>
    <w:rsid w:val="00C1748B"/>
    <w:rsid w:val="00C20B78"/>
    <w:rsid w:val="00C20DDB"/>
    <w:rsid w:val="00C20F9D"/>
    <w:rsid w:val="00C2121E"/>
    <w:rsid w:val="00C22A11"/>
    <w:rsid w:val="00C24AC7"/>
    <w:rsid w:val="00C24C29"/>
    <w:rsid w:val="00C24FDE"/>
    <w:rsid w:val="00C264EC"/>
    <w:rsid w:val="00C2664A"/>
    <w:rsid w:val="00C26967"/>
    <w:rsid w:val="00C26FF4"/>
    <w:rsid w:val="00C27D14"/>
    <w:rsid w:val="00C33909"/>
    <w:rsid w:val="00C33A44"/>
    <w:rsid w:val="00C34414"/>
    <w:rsid w:val="00C351B2"/>
    <w:rsid w:val="00C402EA"/>
    <w:rsid w:val="00C4077A"/>
    <w:rsid w:val="00C40D11"/>
    <w:rsid w:val="00C41253"/>
    <w:rsid w:val="00C41444"/>
    <w:rsid w:val="00C41A80"/>
    <w:rsid w:val="00C42FF2"/>
    <w:rsid w:val="00C43AD7"/>
    <w:rsid w:val="00C45437"/>
    <w:rsid w:val="00C45758"/>
    <w:rsid w:val="00C459CC"/>
    <w:rsid w:val="00C462C2"/>
    <w:rsid w:val="00C46BA1"/>
    <w:rsid w:val="00C506C1"/>
    <w:rsid w:val="00C52B4A"/>
    <w:rsid w:val="00C52CCB"/>
    <w:rsid w:val="00C533B8"/>
    <w:rsid w:val="00C53A60"/>
    <w:rsid w:val="00C5547E"/>
    <w:rsid w:val="00C557C9"/>
    <w:rsid w:val="00C56594"/>
    <w:rsid w:val="00C57788"/>
    <w:rsid w:val="00C57A62"/>
    <w:rsid w:val="00C609F3"/>
    <w:rsid w:val="00C62345"/>
    <w:rsid w:val="00C62E76"/>
    <w:rsid w:val="00C63CB2"/>
    <w:rsid w:val="00C65B23"/>
    <w:rsid w:val="00C65B73"/>
    <w:rsid w:val="00C6771E"/>
    <w:rsid w:val="00C67E51"/>
    <w:rsid w:val="00C7031A"/>
    <w:rsid w:val="00C70E87"/>
    <w:rsid w:val="00C71016"/>
    <w:rsid w:val="00C7357F"/>
    <w:rsid w:val="00C7420E"/>
    <w:rsid w:val="00C74455"/>
    <w:rsid w:val="00C74AAB"/>
    <w:rsid w:val="00C74CD7"/>
    <w:rsid w:val="00C75451"/>
    <w:rsid w:val="00C7578D"/>
    <w:rsid w:val="00C77297"/>
    <w:rsid w:val="00C77729"/>
    <w:rsid w:val="00C8065F"/>
    <w:rsid w:val="00C8178F"/>
    <w:rsid w:val="00C82072"/>
    <w:rsid w:val="00C83B06"/>
    <w:rsid w:val="00C8474D"/>
    <w:rsid w:val="00C85BEB"/>
    <w:rsid w:val="00C85E11"/>
    <w:rsid w:val="00C9061E"/>
    <w:rsid w:val="00C906CF"/>
    <w:rsid w:val="00C90992"/>
    <w:rsid w:val="00C90F21"/>
    <w:rsid w:val="00C93837"/>
    <w:rsid w:val="00C94E04"/>
    <w:rsid w:val="00C9541B"/>
    <w:rsid w:val="00C95484"/>
    <w:rsid w:val="00C95723"/>
    <w:rsid w:val="00C965D8"/>
    <w:rsid w:val="00C96737"/>
    <w:rsid w:val="00C96811"/>
    <w:rsid w:val="00C96BC5"/>
    <w:rsid w:val="00C96FDE"/>
    <w:rsid w:val="00C9726F"/>
    <w:rsid w:val="00CA180B"/>
    <w:rsid w:val="00CA505B"/>
    <w:rsid w:val="00CA5213"/>
    <w:rsid w:val="00CA5794"/>
    <w:rsid w:val="00CA61C0"/>
    <w:rsid w:val="00CA6DD2"/>
    <w:rsid w:val="00CB3022"/>
    <w:rsid w:val="00CB4DC6"/>
    <w:rsid w:val="00CB5117"/>
    <w:rsid w:val="00CB5A2B"/>
    <w:rsid w:val="00CB5CA8"/>
    <w:rsid w:val="00CB5CBC"/>
    <w:rsid w:val="00CB7A8E"/>
    <w:rsid w:val="00CB7B46"/>
    <w:rsid w:val="00CC0262"/>
    <w:rsid w:val="00CC086B"/>
    <w:rsid w:val="00CC0D47"/>
    <w:rsid w:val="00CC128A"/>
    <w:rsid w:val="00CC17CD"/>
    <w:rsid w:val="00CC23BF"/>
    <w:rsid w:val="00CC282D"/>
    <w:rsid w:val="00CC292B"/>
    <w:rsid w:val="00CC2D3E"/>
    <w:rsid w:val="00CC3149"/>
    <w:rsid w:val="00CC3A22"/>
    <w:rsid w:val="00CC40D2"/>
    <w:rsid w:val="00CC4F91"/>
    <w:rsid w:val="00CC59B1"/>
    <w:rsid w:val="00CC5FDB"/>
    <w:rsid w:val="00CC78EB"/>
    <w:rsid w:val="00CD0DB2"/>
    <w:rsid w:val="00CD137D"/>
    <w:rsid w:val="00CD1B70"/>
    <w:rsid w:val="00CD24E6"/>
    <w:rsid w:val="00CD2E8F"/>
    <w:rsid w:val="00CD36C1"/>
    <w:rsid w:val="00CD46A7"/>
    <w:rsid w:val="00CD4AD5"/>
    <w:rsid w:val="00CD670E"/>
    <w:rsid w:val="00CD67A8"/>
    <w:rsid w:val="00CD6C32"/>
    <w:rsid w:val="00CD6C9C"/>
    <w:rsid w:val="00CD6DEA"/>
    <w:rsid w:val="00CD7418"/>
    <w:rsid w:val="00CD7E40"/>
    <w:rsid w:val="00CE0AB0"/>
    <w:rsid w:val="00CE0DE4"/>
    <w:rsid w:val="00CE146F"/>
    <w:rsid w:val="00CE1581"/>
    <w:rsid w:val="00CE23F3"/>
    <w:rsid w:val="00CE2D63"/>
    <w:rsid w:val="00CE3844"/>
    <w:rsid w:val="00CE3A26"/>
    <w:rsid w:val="00CE4333"/>
    <w:rsid w:val="00CE6A1F"/>
    <w:rsid w:val="00CF191F"/>
    <w:rsid w:val="00CF24DA"/>
    <w:rsid w:val="00CF2613"/>
    <w:rsid w:val="00CF31B3"/>
    <w:rsid w:val="00CF34F5"/>
    <w:rsid w:val="00CF5F9C"/>
    <w:rsid w:val="00CF5FC5"/>
    <w:rsid w:val="00CF62B2"/>
    <w:rsid w:val="00CF66F4"/>
    <w:rsid w:val="00D00162"/>
    <w:rsid w:val="00D019D9"/>
    <w:rsid w:val="00D022C3"/>
    <w:rsid w:val="00D0239F"/>
    <w:rsid w:val="00D032C4"/>
    <w:rsid w:val="00D05B89"/>
    <w:rsid w:val="00D06149"/>
    <w:rsid w:val="00D063CB"/>
    <w:rsid w:val="00D06768"/>
    <w:rsid w:val="00D06CAC"/>
    <w:rsid w:val="00D07D9D"/>
    <w:rsid w:val="00D1089D"/>
    <w:rsid w:val="00D108D5"/>
    <w:rsid w:val="00D10AF8"/>
    <w:rsid w:val="00D1284F"/>
    <w:rsid w:val="00D12D02"/>
    <w:rsid w:val="00D13B18"/>
    <w:rsid w:val="00D14EEC"/>
    <w:rsid w:val="00D15029"/>
    <w:rsid w:val="00D162B9"/>
    <w:rsid w:val="00D17C00"/>
    <w:rsid w:val="00D21300"/>
    <w:rsid w:val="00D23606"/>
    <w:rsid w:val="00D23977"/>
    <w:rsid w:val="00D23B19"/>
    <w:rsid w:val="00D258A7"/>
    <w:rsid w:val="00D25FD0"/>
    <w:rsid w:val="00D264CE"/>
    <w:rsid w:val="00D26A25"/>
    <w:rsid w:val="00D26B4D"/>
    <w:rsid w:val="00D27D92"/>
    <w:rsid w:val="00D3190F"/>
    <w:rsid w:val="00D33606"/>
    <w:rsid w:val="00D34DC9"/>
    <w:rsid w:val="00D353C6"/>
    <w:rsid w:val="00D35FE2"/>
    <w:rsid w:val="00D365C7"/>
    <w:rsid w:val="00D36935"/>
    <w:rsid w:val="00D41340"/>
    <w:rsid w:val="00D417FF"/>
    <w:rsid w:val="00D4290F"/>
    <w:rsid w:val="00D43B85"/>
    <w:rsid w:val="00D442D3"/>
    <w:rsid w:val="00D46E37"/>
    <w:rsid w:val="00D47192"/>
    <w:rsid w:val="00D47753"/>
    <w:rsid w:val="00D4792B"/>
    <w:rsid w:val="00D503B4"/>
    <w:rsid w:val="00D508D5"/>
    <w:rsid w:val="00D50B5A"/>
    <w:rsid w:val="00D50E7C"/>
    <w:rsid w:val="00D512DE"/>
    <w:rsid w:val="00D52655"/>
    <w:rsid w:val="00D53B2F"/>
    <w:rsid w:val="00D53F96"/>
    <w:rsid w:val="00D5431F"/>
    <w:rsid w:val="00D54783"/>
    <w:rsid w:val="00D567EC"/>
    <w:rsid w:val="00D5747D"/>
    <w:rsid w:val="00D57E30"/>
    <w:rsid w:val="00D600D6"/>
    <w:rsid w:val="00D603B2"/>
    <w:rsid w:val="00D60675"/>
    <w:rsid w:val="00D6087A"/>
    <w:rsid w:val="00D60C92"/>
    <w:rsid w:val="00D61285"/>
    <w:rsid w:val="00D61684"/>
    <w:rsid w:val="00D61AC3"/>
    <w:rsid w:val="00D62A5A"/>
    <w:rsid w:val="00D62ADC"/>
    <w:rsid w:val="00D62F85"/>
    <w:rsid w:val="00D63B74"/>
    <w:rsid w:val="00D64279"/>
    <w:rsid w:val="00D66017"/>
    <w:rsid w:val="00D66045"/>
    <w:rsid w:val="00D66221"/>
    <w:rsid w:val="00D66229"/>
    <w:rsid w:val="00D66413"/>
    <w:rsid w:val="00D669FB"/>
    <w:rsid w:val="00D67323"/>
    <w:rsid w:val="00D71305"/>
    <w:rsid w:val="00D71509"/>
    <w:rsid w:val="00D71A12"/>
    <w:rsid w:val="00D72E44"/>
    <w:rsid w:val="00D743FE"/>
    <w:rsid w:val="00D74550"/>
    <w:rsid w:val="00D75680"/>
    <w:rsid w:val="00D766F7"/>
    <w:rsid w:val="00D77DA0"/>
    <w:rsid w:val="00D80EEE"/>
    <w:rsid w:val="00D81030"/>
    <w:rsid w:val="00D85B64"/>
    <w:rsid w:val="00D870D8"/>
    <w:rsid w:val="00D92ECC"/>
    <w:rsid w:val="00D9393F"/>
    <w:rsid w:val="00D93BA2"/>
    <w:rsid w:val="00D94309"/>
    <w:rsid w:val="00D94780"/>
    <w:rsid w:val="00D9571F"/>
    <w:rsid w:val="00D96487"/>
    <w:rsid w:val="00D96822"/>
    <w:rsid w:val="00DA0150"/>
    <w:rsid w:val="00DA02CB"/>
    <w:rsid w:val="00DA03A5"/>
    <w:rsid w:val="00DA054A"/>
    <w:rsid w:val="00DA1719"/>
    <w:rsid w:val="00DA33C6"/>
    <w:rsid w:val="00DA33E3"/>
    <w:rsid w:val="00DA396C"/>
    <w:rsid w:val="00DA455B"/>
    <w:rsid w:val="00DA4FB7"/>
    <w:rsid w:val="00DA5B3C"/>
    <w:rsid w:val="00DA7586"/>
    <w:rsid w:val="00DA7B7C"/>
    <w:rsid w:val="00DB0B73"/>
    <w:rsid w:val="00DB0C19"/>
    <w:rsid w:val="00DB14D8"/>
    <w:rsid w:val="00DB152A"/>
    <w:rsid w:val="00DB2D22"/>
    <w:rsid w:val="00DB2D76"/>
    <w:rsid w:val="00DB3505"/>
    <w:rsid w:val="00DB3711"/>
    <w:rsid w:val="00DB38D6"/>
    <w:rsid w:val="00DB416B"/>
    <w:rsid w:val="00DB5101"/>
    <w:rsid w:val="00DB6D77"/>
    <w:rsid w:val="00DC1486"/>
    <w:rsid w:val="00DC177F"/>
    <w:rsid w:val="00DC1FBF"/>
    <w:rsid w:val="00DC230F"/>
    <w:rsid w:val="00DC2A7E"/>
    <w:rsid w:val="00DC2ED6"/>
    <w:rsid w:val="00DC40CD"/>
    <w:rsid w:val="00DC4DDA"/>
    <w:rsid w:val="00DC5B07"/>
    <w:rsid w:val="00DC6874"/>
    <w:rsid w:val="00DC6CE2"/>
    <w:rsid w:val="00DD06C7"/>
    <w:rsid w:val="00DD0A02"/>
    <w:rsid w:val="00DD12CD"/>
    <w:rsid w:val="00DD1B7F"/>
    <w:rsid w:val="00DD2158"/>
    <w:rsid w:val="00DD2C8A"/>
    <w:rsid w:val="00DD368D"/>
    <w:rsid w:val="00DD3716"/>
    <w:rsid w:val="00DD431D"/>
    <w:rsid w:val="00DD44CF"/>
    <w:rsid w:val="00DD49CE"/>
    <w:rsid w:val="00DD4CD0"/>
    <w:rsid w:val="00DD4CFB"/>
    <w:rsid w:val="00DD4E00"/>
    <w:rsid w:val="00DE0C21"/>
    <w:rsid w:val="00DE386F"/>
    <w:rsid w:val="00DE419F"/>
    <w:rsid w:val="00DE41BD"/>
    <w:rsid w:val="00DE5AEC"/>
    <w:rsid w:val="00DE62B7"/>
    <w:rsid w:val="00DE6A20"/>
    <w:rsid w:val="00DF0125"/>
    <w:rsid w:val="00DF0261"/>
    <w:rsid w:val="00DF088C"/>
    <w:rsid w:val="00DF1082"/>
    <w:rsid w:val="00DF22CF"/>
    <w:rsid w:val="00DF23F1"/>
    <w:rsid w:val="00DF2BEE"/>
    <w:rsid w:val="00DF330C"/>
    <w:rsid w:val="00DF3655"/>
    <w:rsid w:val="00DF60CF"/>
    <w:rsid w:val="00DF7814"/>
    <w:rsid w:val="00DF7A43"/>
    <w:rsid w:val="00E006DD"/>
    <w:rsid w:val="00E008C6"/>
    <w:rsid w:val="00E0198B"/>
    <w:rsid w:val="00E04BDD"/>
    <w:rsid w:val="00E04F77"/>
    <w:rsid w:val="00E05BC3"/>
    <w:rsid w:val="00E06085"/>
    <w:rsid w:val="00E060A6"/>
    <w:rsid w:val="00E06422"/>
    <w:rsid w:val="00E06745"/>
    <w:rsid w:val="00E06ED1"/>
    <w:rsid w:val="00E10CEA"/>
    <w:rsid w:val="00E127D3"/>
    <w:rsid w:val="00E128A4"/>
    <w:rsid w:val="00E12F9D"/>
    <w:rsid w:val="00E13044"/>
    <w:rsid w:val="00E139EB"/>
    <w:rsid w:val="00E13A68"/>
    <w:rsid w:val="00E15A32"/>
    <w:rsid w:val="00E1613A"/>
    <w:rsid w:val="00E17D72"/>
    <w:rsid w:val="00E212DD"/>
    <w:rsid w:val="00E2189D"/>
    <w:rsid w:val="00E21925"/>
    <w:rsid w:val="00E22EB3"/>
    <w:rsid w:val="00E258D5"/>
    <w:rsid w:val="00E30714"/>
    <w:rsid w:val="00E30875"/>
    <w:rsid w:val="00E308E3"/>
    <w:rsid w:val="00E3111B"/>
    <w:rsid w:val="00E3128B"/>
    <w:rsid w:val="00E32A44"/>
    <w:rsid w:val="00E32BD5"/>
    <w:rsid w:val="00E32C38"/>
    <w:rsid w:val="00E3314C"/>
    <w:rsid w:val="00E339F9"/>
    <w:rsid w:val="00E33A6E"/>
    <w:rsid w:val="00E34299"/>
    <w:rsid w:val="00E35671"/>
    <w:rsid w:val="00E36064"/>
    <w:rsid w:val="00E367C0"/>
    <w:rsid w:val="00E41BB2"/>
    <w:rsid w:val="00E41BF5"/>
    <w:rsid w:val="00E42835"/>
    <w:rsid w:val="00E42ABB"/>
    <w:rsid w:val="00E436CB"/>
    <w:rsid w:val="00E43E1A"/>
    <w:rsid w:val="00E45846"/>
    <w:rsid w:val="00E45B97"/>
    <w:rsid w:val="00E472AA"/>
    <w:rsid w:val="00E50AFF"/>
    <w:rsid w:val="00E51324"/>
    <w:rsid w:val="00E5150D"/>
    <w:rsid w:val="00E51933"/>
    <w:rsid w:val="00E5255E"/>
    <w:rsid w:val="00E549C8"/>
    <w:rsid w:val="00E54C10"/>
    <w:rsid w:val="00E54E8B"/>
    <w:rsid w:val="00E55057"/>
    <w:rsid w:val="00E55505"/>
    <w:rsid w:val="00E55E43"/>
    <w:rsid w:val="00E60F07"/>
    <w:rsid w:val="00E616A2"/>
    <w:rsid w:val="00E63769"/>
    <w:rsid w:val="00E63CCD"/>
    <w:rsid w:val="00E646F7"/>
    <w:rsid w:val="00E64E5E"/>
    <w:rsid w:val="00E66AE5"/>
    <w:rsid w:val="00E67F51"/>
    <w:rsid w:val="00E71A63"/>
    <w:rsid w:val="00E71E2E"/>
    <w:rsid w:val="00E739F7"/>
    <w:rsid w:val="00E73C2A"/>
    <w:rsid w:val="00E7501C"/>
    <w:rsid w:val="00E756AE"/>
    <w:rsid w:val="00E757FC"/>
    <w:rsid w:val="00E75884"/>
    <w:rsid w:val="00E75B61"/>
    <w:rsid w:val="00E75C26"/>
    <w:rsid w:val="00E77D9A"/>
    <w:rsid w:val="00E77E6B"/>
    <w:rsid w:val="00E80019"/>
    <w:rsid w:val="00E807C0"/>
    <w:rsid w:val="00E80A3E"/>
    <w:rsid w:val="00E817B4"/>
    <w:rsid w:val="00E81A66"/>
    <w:rsid w:val="00E82134"/>
    <w:rsid w:val="00E83093"/>
    <w:rsid w:val="00E84A4B"/>
    <w:rsid w:val="00E86165"/>
    <w:rsid w:val="00E87C64"/>
    <w:rsid w:val="00E906CB"/>
    <w:rsid w:val="00E90C7E"/>
    <w:rsid w:val="00E90CBE"/>
    <w:rsid w:val="00E9156B"/>
    <w:rsid w:val="00E919A6"/>
    <w:rsid w:val="00E91CA2"/>
    <w:rsid w:val="00E94394"/>
    <w:rsid w:val="00E94AA1"/>
    <w:rsid w:val="00E96283"/>
    <w:rsid w:val="00E969B5"/>
    <w:rsid w:val="00E97BE8"/>
    <w:rsid w:val="00E97DF3"/>
    <w:rsid w:val="00EA036C"/>
    <w:rsid w:val="00EA05C6"/>
    <w:rsid w:val="00EA128C"/>
    <w:rsid w:val="00EA299C"/>
    <w:rsid w:val="00EA357D"/>
    <w:rsid w:val="00EA4128"/>
    <w:rsid w:val="00EA4CDE"/>
    <w:rsid w:val="00EA52D4"/>
    <w:rsid w:val="00EA5D0F"/>
    <w:rsid w:val="00EA6AD4"/>
    <w:rsid w:val="00EA768C"/>
    <w:rsid w:val="00EA797D"/>
    <w:rsid w:val="00EB1522"/>
    <w:rsid w:val="00EB16B8"/>
    <w:rsid w:val="00EB2D03"/>
    <w:rsid w:val="00EB3F42"/>
    <w:rsid w:val="00EB4876"/>
    <w:rsid w:val="00EB4CB9"/>
    <w:rsid w:val="00EB58CA"/>
    <w:rsid w:val="00EB5FE8"/>
    <w:rsid w:val="00EB6FBE"/>
    <w:rsid w:val="00EB716F"/>
    <w:rsid w:val="00EC0534"/>
    <w:rsid w:val="00EC07E8"/>
    <w:rsid w:val="00EC1084"/>
    <w:rsid w:val="00EC1C08"/>
    <w:rsid w:val="00EC1D5B"/>
    <w:rsid w:val="00EC23EE"/>
    <w:rsid w:val="00EC3AE4"/>
    <w:rsid w:val="00EC4B88"/>
    <w:rsid w:val="00EC53ED"/>
    <w:rsid w:val="00EC577A"/>
    <w:rsid w:val="00EC5C1E"/>
    <w:rsid w:val="00EC5D84"/>
    <w:rsid w:val="00EC70AB"/>
    <w:rsid w:val="00EC7490"/>
    <w:rsid w:val="00ED0240"/>
    <w:rsid w:val="00ED1B7A"/>
    <w:rsid w:val="00ED1C26"/>
    <w:rsid w:val="00ED239C"/>
    <w:rsid w:val="00ED2D57"/>
    <w:rsid w:val="00ED3EE4"/>
    <w:rsid w:val="00ED4D40"/>
    <w:rsid w:val="00ED5911"/>
    <w:rsid w:val="00ED689C"/>
    <w:rsid w:val="00ED7342"/>
    <w:rsid w:val="00EE065F"/>
    <w:rsid w:val="00EE0BAC"/>
    <w:rsid w:val="00EE0C0C"/>
    <w:rsid w:val="00EE34C9"/>
    <w:rsid w:val="00EE39BA"/>
    <w:rsid w:val="00EE3DCC"/>
    <w:rsid w:val="00EE422A"/>
    <w:rsid w:val="00EE42F6"/>
    <w:rsid w:val="00EE6B0D"/>
    <w:rsid w:val="00EE7BCF"/>
    <w:rsid w:val="00EF1E07"/>
    <w:rsid w:val="00EF45E1"/>
    <w:rsid w:val="00EF5F73"/>
    <w:rsid w:val="00EF6607"/>
    <w:rsid w:val="00EF763A"/>
    <w:rsid w:val="00F00675"/>
    <w:rsid w:val="00F006C2"/>
    <w:rsid w:val="00F021F6"/>
    <w:rsid w:val="00F02FEE"/>
    <w:rsid w:val="00F03FEB"/>
    <w:rsid w:val="00F065C0"/>
    <w:rsid w:val="00F07514"/>
    <w:rsid w:val="00F07BCD"/>
    <w:rsid w:val="00F07F56"/>
    <w:rsid w:val="00F10C31"/>
    <w:rsid w:val="00F122E0"/>
    <w:rsid w:val="00F12A42"/>
    <w:rsid w:val="00F13669"/>
    <w:rsid w:val="00F13780"/>
    <w:rsid w:val="00F14753"/>
    <w:rsid w:val="00F154F2"/>
    <w:rsid w:val="00F16CBE"/>
    <w:rsid w:val="00F16E63"/>
    <w:rsid w:val="00F16FFA"/>
    <w:rsid w:val="00F2005C"/>
    <w:rsid w:val="00F2110A"/>
    <w:rsid w:val="00F21AEF"/>
    <w:rsid w:val="00F23609"/>
    <w:rsid w:val="00F23BA8"/>
    <w:rsid w:val="00F23BBC"/>
    <w:rsid w:val="00F25E8F"/>
    <w:rsid w:val="00F266F2"/>
    <w:rsid w:val="00F2698A"/>
    <w:rsid w:val="00F26BC3"/>
    <w:rsid w:val="00F2726F"/>
    <w:rsid w:val="00F302C3"/>
    <w:rsid w:val="00F3112D"/>
    <w:rsid w:val="00F31433"/>
    <w:rsid w:val="00F31636"/>
    <w:rsid w:val="00F31824"/>
    <w:rsid w:val="00F34D9F"/>
    <w:rsid w:val="00F35BA2"/>
    <w:rsid w:val="00F369F1"/>
    <w:rsid w:val="00F408F7"/>
    <w:rsid w:val="00F42535"/>
    <w:rsid w:val="00F430E8"/>
    <w:rsid w:val="00F43D2C"/>
    <w:rsid w:val="00F441D3"/>
    <w:rsid w:val="00F44A15"/>
    <w:rsid w:val="00F44A50"/>
    <w:rsid w:val="00F44EDC"/>
    <w:rsid w:val="00F45289"/>
    <w:rsid w:val="00F458FF"/>
    <w:rsid w:val="00F4672D"/>
    <w:rsid w:val="00F47431"/>
    <w:rsid w:val="00F500E6"/>
    <w:rsid w:val="00F503E3"/>
    <w:rsid w:val="00F50532"/>
    <w:rsid w:val="00F51DB4"/>
    <w:rsid w:val="00F523F2"/>
    <w:rsid w:val="00F527E8"/>
    <w:rsid w:val="00F53A9A"/>
    <w:rsid w:val="00F54614"/>
    <w:rsid w:val="00F54EF9"/>
    <w:rsid w:val="00F554B9"/>
    <w:rsid w:val="00F55E6F"/>
    <w:rsid w:val="00F560D9"/>
    <w:rsid w:val="00F56EFA"/>
    <w:rsid w:val="00F6041D"/>
    <w:rsid w:val="00F606A0"/>
    <w:rsid w:val="00F61285"/>
    <w:rsid w:val="00F61B1E"/>
    <w:rsid w:val="00F61CD8"/>
    <w:rsid w:val="00F62AE9"/>
    <w:rsid w:val="00F62F9F"/>
    <w:rsid w:val="00F63559"/>
    <w:rsid w:val="00F63D84"/>
    <w:rsid w:val="00F64556"/>
    <w:rsid w:val="00F667DC"/>
    <w:rsid w:val="00F66CA5"/>
    <w:rsid w:val="00F66E23"/>
    <w:rsid w:val="00F67528"/>
    <w:rsid w:val="00F67BDA"/>
    <w:rsid w:val="00F67D89"/>
    <w:rsid w:val="00F72715"/>
    <w:rsid w:val="00F72AF2"/>
    <w:rsid w:val="00F73DD1"/>
    <w:rsid w:val="00F7442E"/>
    <w:rsid w:val="00F7700A"/>
    <w:rsid w:val="00F77888"/>
    <w:rsid w:val="00F77979"/>
    <w:rsid w:val="00F818BC"/>
    <w:rsid w:val="00F81B05"/>
    <w:rsid w:val="00F81C67"/>
    <w:rsid w:val="00F81CA9"/>
    <w:rsid w:val="00F81E46"/>
    <w:rsid w:val="00F83AA4"/>
    <w:rsid w:val="00F83C20"/>
    <w:rsid w:val="00F83C3D"/>
    <w:rsid w:val="00F851EB"/>
    <w:rsid w:val="00F8539B"/>
    <w:rsid w:val="00F85B46"/>
    <w:rsid w:val="00F85DD1"/>
    <w:rsid w:val="00F8732B"/>
    <w:rsid w:val="00F87C56"/>
    <w:rsid w:val="00F901F4"/>
    <w:rsid w:val="00F912F8"/>
    <w:rsid w:val="00F926BA"/>
    <w:rsid w:val="00F92983"/>
    <w:rsid w:val="00F92C07"/>
    <w:rsid w:val="00F93002"/>
    <w:rsid w:val="00F93C3B"/>
    <w:rsid w:val="00F943BE"/>
    <w:rsid w:val="00F94622"/>
    <w:rsid w:val="00F9488F"/>
    <w:rsid w:val="00F95079"/>
    <w:rsid w:val="00F9540A"/>
    <w:rsid w:val="00F95AC7"/>
    <w:rsid w:val="00F966C7"/>
    <w:rsid w:val="00F968DA"/>
    <w:rsid w:val="00F9702E"/>
    <w:rsid w:val="00F97435"/>
    <w:rsid w:val="00F97BC0"/>
    <w:rsid w:val="00F97CF6"/>
    <w:rsid w:val="00FA07F9"/>
    <w:rsid w:val="00FA2162"/>
    <w:rsid w:val="00FA2FC6"/>
    <w:rsid w:val="00FB03C8"/>
    <w:rsid w:val="00FB1DEB"/>
    <w:rsid w:val="00FB3C3A"/>
    <w:rsid w:val="00FB424B"/>
    <w:rsid w:val="00FB47E1"/>
    <w:rsid w:val="00FB68D5"/>
    <w:rsid w:val="00FB70C4"/>
    <w:rsid w:val="00FB73DF"/>
    <w:rsid w:val="00FB79D5"/>
    <w:rsid w:val="00FC06D4"/>
    <w:rsid w:val="00FC15B5"/>
    <w:rsid w:val="00FC2488"/>
    <w:rsid w:val="00FC371B"/>
    <w:rsid w:val="00FC48DC"/>
    <w:rsid w:val="00FC4C34"/>
    <w:rsid w:val="00FC579A"/>
    <w:rsid w:val="00FC5902"/>
    <w:rsid w:val="00FC59B0"/>
    <w:rsid w:val="00FC6857"/>
    <w:rsid w:val="00FC6948"/>
    <w:rsid w:val="00FC6C6A"/>
    <w:rsid w:val="00FD0956"/>
    <w:rsid w:val="00FD0B57"/>
    <w:rsid w:val="00FD0F16"/>
    <w:rsid w:val="00FD1A02"/>
    <w:rsid w:val="00FD1A1D"/>
    <w:rsid w:val="00FD2CBB"/>
    <w:rsid w:val="00FD2CFD"/>
    <w:rsid w:val="00FD30C1"/>
    <w:rsid w:val="00FD34C6"/>
    <w:rsid w:val="00FD4098"/>
    <w:rsid w:val="00FD4836"/>
    <w:rsid w:val="00FD4C9E"/>
    <w:rsid w:val="00FD5631"/>
    <w:rsid w:val="00FD5B29"/>
    <w:rsid w:val="00FD5C3F"/>
    <w:rsid w:val="00FD6224"/>
    <w:rsid w:val="00FE04AD"/>
    <w:rsid w:val="00FE0AFC"/>
    <w:rsid w:val="00FE0E7E"/>
    <w:rsid w:val="00FE18A6"/>
    <w:rsid w:val="00FE19E3"/>
    <w:rsid w:val="00FE1E78"/>
    <w:rsid w:val="00FE2A5F"/>
    <w:rsid w:val="00FE3305"/>
    <w:rsid w:val="00FE4FEA"/>
    <w:rsid w:val="00FE551A"/>
    <w:rsid w:val="00FE5538"/>
    <w:rsid w:val="00FE5E5C"/>
    <w:rsid w:val="00FE5F08"/>
    <w:rsid w:val="00FE6243"/>
    <w:rsid w:val="00FE7829"/>
    <w:rsid w:val="00FE7D0A"/>
    <w:rsid w:val="00FF06E7"/>
    <w:rsid w:val="00FF0977"/>
    <w:rsid w:val="00FF0D90"/>
    <w:rsid w:val="00FF0FCA"/>
    <w:rsid w:val="00FF151C"/>
    <w:rsid w:val="00FF1C17"/>
    <w:rsid w:val="00FF31E8"/>
    <w:rsid w:val="00FF3669"/>
    <w:rsid w:val="00FF45BF"/>
    <w:rsid w:val="00FF4898"/>
    <w:rsid w:val="00FF54C0"/>
    <w:rsid w:val="00FF5849"/>
    <w:rsid w:val="00FF5F4E"/>
    <w:rsid w:val="00FF698A"/>
    <w:rsid w:val="00FF6A30"/>
    <w:rsid w:val="00FF712B"/>
    <w:rsid w:val="00FF79FE"/>
    <w:rsid w:val="00FF7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stroke="f">
      <v:fill color="white"/>
      <v:stroke on="f"/>
      <v:textbox style="mso-fit-shape-to-text:t" inset="0,0,0,0"/>
    </o:shapedefaults>
    <o:shapelayout v:ext="edit">
      <o:idmap v:ext="edit" data="1"/>
    </o:shapelayout>
  </w:shapeDefaults>
  <w:decimalSymbol w:val=","/>
  <w:listSeparator w:val=";"/>
  <w14:docId w14:val="608771BF"/>
  <w15:docId w15:val="{BB331260-E071-470A-9C45-0F81EB2E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4A4B"/>
    <w:pPr>
      <w:spacing w:after="160" w:line="259" w:lineRule="auto"/>
    </w:pPr>
    <w:rPr>
      <w:rFonts w:asciiTheme="minorHAnsi" w:eastAsiaTheme="minorHAnsi" w:hAnsiTheme="minorHAnsi" w:cstheme="minorBidi"/>
      <w:sz w:val="22"/>
      <w:szCs w:val="22"/>
      <w:lang w:eastAsia="en-US"/>
    </w:rPr>
  </w:style>
  <w:style w:type="paragraph" w:styleId="berschrift1">
    <w:name w:val="heading 1"/>
    <w:aliases w:val="Title 1,Section,1,H1,h1,TITLE1,title 1,Header 1,Heading 1n,Proposal Heading 1,level 1,Annex 1,aa,Annexebene 1,Header 11,Anhang,Header 12,Header 13,Header 14,Header 111,Anhang1,Heading 1n1,level 11,Header 121,Header 15,Header 112,Anhang2"/>
    <w:basedOn w:val="Standard"/>
    <w:next w:val="Standard"/>
    <w:link w:val="berschrift1Zchn"/>
    <w:qFormat/>
    <w:rsid w:val="00182D5F"/>
    <w:pPr>
      <w:numPr>
        <w:numId w:val="8"/>
      </w:numPr>
      <w:spacing w:after="240" w:line="360" w:lineRule="auto"/>
      <w:ind w:left="431" w:hanging="431"/>
      <w:outlineLvl w:val="0"/>
    </w:pPr>
    <w:rPr>
      <w:rFonts w:ascii="Calibri" w:eastAsia="Times New Roman" w:hAnsi="Calibri" w:cs="Times New Roman"/>
      <w:b/>
      <w:noProof/>
      <w:sz w:val="28"/>
      <w:szCs w:val="20"/>
      <w:lang w:val="en-GB" w:eastAsia="de-DE"/>
    </w:rPr>
  </w:style>
  <w:style w:type="paragraph" w:styleId="berschrift2">
    <w:name w:val="heading 2"/>
    <w:aliases w:val="Title 2,Main,SubPara,H2,h2,2,TITLE2,title 2,Header 2,Heading 2n,Proposal Heading 2,level 2,l2,list + change bar,Req 2,T2,X,H2dex,H21,sub-sect,21,sub-sect1,heading 2,22,sub-sect2,211,sub-sect11,heading 21,23,sub-sect3,212,sub-sect12,24,213"/>
    <w:basedOn w:val="Standard"/>
    <w:next w:val="Standard"/>
    <w:link w:val="berschrift2Zchn"/>
    <w:qFormat/>
    <w:rsid w:val="00CA61C0"/>
    <w:pPr>
      <w:keepNext/>
      <w:numPr>
        <w:ilvl w:val="1"/>
        <w:numId w:val="8"/>
      </w:numPr>
      <w:spacing w:after="120" w:line="360" w:lineRule="auto"/>
      <w:ind w:left="576"/>
      <w:outlineLvl w:val="1"/>
    </w:pPr>
    <w:rPr>
      <w:rFonts w:ascii="Calibri" w:eastAsia="Times New Roman" w:hAnsi="Calibri" w:cs="Arial"/>
      <w:b/>
      <w:bCs/>
      <w:iCs/>
      <w:sz w:val="24"/>
      <w:szCs w:val="28"/>
      <w:lang w:val="en-US" w:eastAsia="de-DE"/>
    </w:rPr>
  </w:style>
  <w:style w:type="paragraph" w:styleId="berschrift3">
    <w:name w:val="heading 3"/>
    <w:basedOn w:val="Standard"/>
    <w:next w:val="Standard"/>
    <w:link w:val="berschrift3Zchn"/>
    <w:qFormat/>
    <w:rsid w:val="00CA61C0"/>
    <w:pPr>
      <w:keepNext/>
      <w:numPr>
        <w:ilvl w:val="2"/>
        <w:numId w:val="8"/>
      </w:numPr>
      <w:spacing w:after="240" w:line="240" w:lineRule="auto"/>
      <w:ind w:left="720"/>
      <w:outlineLvl w:val="2"/>
    </w:pPr>
    <w:rPr>
      <w:rFonts w:eastAsia="Times New Roman" w:cstheme="minorHAnsi"/>
      <w:b/>
      <w:sz w:val="24"/>
      <w:szCs w:val="24"/>
      <w:lang w:val="en-GB" w:eastAsia="de-DE"/>
    </w:rPr>
  </w:style>
  <w:style w:type="paragraph" w:styleId="berschrift4">
    <w:name w:val="heading 4"/>
    <w:basedOn w:val="Standard"/>
    <w:next w:val="Standard"/>
    <w:link w:val="berschrift4Zchn"/>
    <w:qFormat/>
    <w:rsid w:val="00551327"/>
    <w:pPr>
      <w:keepNext/>
      <w:numPr>
        <w:ilvl w:val="3"/>
        <w:numId w:val="8"/>
      </w:numPr>
      <w:spacing w:after="240" w:line="360" w:lineRule="auto"/>
      <w:outlineLvl w:val="3"/>
    </w:pPr>
    <w:rPr>
      <w:rFonts w:ascii="Calibri" w:eastAsia="Times New Roman" w:hAnsi="Calibri" w:cs="Times New Roman"/>
      <w:b/>
      <w:bCs/>
      <w:sz w:val="24"/>
      <w:szCs w:val="28"/>
      <w:lang w:val="en-GB" w:eastAsia="de-DE"/>
    </w:rPr>
  </w:style>
  <w:style w:type="paragraph" w:styleId="berschrift5">
    <w:name w:val="heading 5"/>
    <w:basedOn w:val="Standard"/>
    <w:next w:val="Standard"/>
    <w:link w:val="berschrift5Zchn"/>
    <w:qFormat/>
    <w:rsid w:val="00165927"/>
    <w:pPr>
      <w:numPr>
        <w:ilvl w:val="4"/>
        <w:numId w:val="8"/>
      </w:numPr>
      <w:spacing w:after="120" w:line="360" w:lineRule="auto"/>
      <w:outlineLvl w:val="4"/>
    </w:pPr>
    <w:rPr>
      <w:rFonts w:ascii="Calibri" w:eastAsia="Times New Roman" w:hAnsi="Calibri" w:cs="Times New Roman"/>
      <w:b/>
      <w:bCs/>
      <w:iCs/>
      <w:sz w:val="24"/>
      <w:szCs w:val="26"/>
      <w:lang w:eastAsia="de-DE"/>
    </w:rPr>
  </w:style>
  <w:style w:type="paragraph" w:styleId="berschrift6">
    <w:name w:val="heading 6"/>
    <w:basedOn w:val="Standard"/>
    <w:next w:val="Standard"/>
    <w:link w:val="berschrift6Zchn"/>
    <w:qFormat/>
    <w:rsid w:val="007C7FF0"/>
    <w:pPr>
      <w:numPr>
        <w:ilvl w:val="5"/>
        <w:numId w:val="8"/>
      </w:numPr>
      <w:spacing w:after="60" w:line="240" w:lineRule="auto"/>
      <w:outlineLvl w:val="5"/>
    </w:pPr>
    <w:rPr>
      <w:rFonts w:ascii="Calibri" w:eastAsia="Times New Roman" w:hAnsi="Calibri" w:cs="Times New Roman"/>
      <w:b/>
      <w:bCs/>
      <w:sz w:val="24"/>
      <w:lang w:eastAsia="de-DE"/>
    </w:rPr>
  </w:style>
  <w:style w:type="paragraph" w:styleId="berschrift7">
    <w:name w:val="heading 7"/>
    <w:aliases w:val="Überschrift Kapitälchen 1"/>
    <w:basedOn w:val="Standard"/>
    <w:next w:val="Standard"/>
    <w:qFormat/>
    <w:rsid w:val="007C7FF0"/>
    <w:pPr>
      <w:numPr>
        <w:ilvl w:val="6"/>
        <w:numId w:val="8"/>
      </w:numPr>
      <w:spacing w:after="60" w:line="240" w:lineRule="auto"/>
      <w:outlineLvl w:val="6"/>
    </w:pPr>
    <w:rPr>
      <w:rFonts w:ascii="Calibri" w:eastAsia="Times New Roman" w:hAnsi="Calibri" w:cs="Times New Roman"/>
      <w:b/>
      <w:caps/>
      <w:sz w:val="28"/>
      <w:szCs w:val="24"/>
      <w:lang w:eastAsia="de-DE"/>
    </w:rPr>
  </w:style>
  <w:style w:type="paragraph" w:styleId="berschrift8">
    <w:name w:val="heading 8"/>
    <w:aliases w:val="Überschrift Kapitälchen 2"/>
    <w:basedOn w:val="Standard"/>
    <w:next w:val="Standard"/>
    <w:link w:val="berschrift8Zchn"/>
    <w:qFormat/>
    <w:rsid w:val="007C7FF0"/>
    <w:pPr>
      <w:numPr>
        <w:ilvl w:val="7"/>
        <w:numId w:val="8"/>
      </w:numPr>
      <w:spacing w:after="60" w:line="240" w:lineRule="auto"/>
      <w:outlineLvl w:val="7"/>
    </w:pPr>
    <w:rPr>
      <w:rFonts w:ascii="Calibri" w:eastAsia="Times New Roman" w:hAnsi="Calibri" w:cs="Times New Roman"/>
      <w:b/>
      <w:iCs/>
      <w:caps/>
      <w:sz w:val="24"/>
      <w:szCs w:val="24"/>
      <w:lang w:eastAsia="de-DE"/>
    </w:rPr>
  </w:style>
  <w:style w:type="paragraph" w:styleId="berschrift9">
    <w:name w:val="heading 9"/>
    <w:basedOn w:val="Standard"/>
    <w:next w:val="Standard"/>
    <w:link w:val="berschrift9Zchn"/>
    <w:qFormat/>
    <w:rsid w:val="007C7FF0"/>
    <w:pPr>
      <w:numPr>
        <w:ilvl w:val="8"/>
        <w:numId w:val="8"/>
      </w:numPr>
      <w:spacing w:before="240" w:after="60" w:line="360" w:lineRule="auto"/>
      <w:jc w:val="both"/>
      <w:outlineLvl w:val="8"/>
    </w:pPr>
    <w:rPr>
      <w:rFonts w:ascii="Calibri" w:eastAsia="Times New Roman" w:hAnsi="Calibri"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Title 1 Zchn,Section Zchn,1 Zchn,H1 Zchn,h1 Zchn,TITLE1 Zchn,title 1 Zchn,Header 1 Zchn,Heading 1n Zchn,Proposal Heading 1 Zchn,level 1 Zchn,Annex 1 Zchn,aa Zchn,Annexebene 1 Zchn,Header 11 Zchn,Anhang Zchn,Header 12 Zchn,Anhang1 Zchn"/>
    <w:basedOn w:val="Absatz-Standardschriftart"/>
    <w:link w:val="berschrift1"/>
    <w:rsid w:val="00182D5F"/>
    <w:rPr>
      <w:rFonts w:ascii="Calibri" w:hAnsi="Calibri"/>
      <w:b/>
      <w:noProof/>
      <w:sz w:val="28"/>
      <w:lang w:val="en-GB"/>
    </w:rPr>
  </w:style>
  <w:style w:type="character" w:customStyle="1" w:styleId="berschrift2Zchn">
    <w:name w:val="Überschrift 2 Zchn"/>
    <w:aliases w:val="Title 2 Zchn,Main Zchn,SubPara Zchn,H2 Zchn,h2 Zchn,2 Zchn,TITLE2 Zchn,title 2 Zchn,Header 2 Zchn,Heading 2n Zchn,Proposal Heading 2 Zchn,level 2 Zchn,l2 Zchn,list + change bar Zchn,Req 2 Zchn,T2 Zchn,X Zchn,H2dex Zchn,H21 Zchn"/>
    <w:basedOn w:val="Absatz-Standardschriftart"/>
    <w:link w:val="berschrift2"/>
    <w:rsid w:val="00CA61C0"/>
    <w:rPr>
      <w:rFonts w:ascii="Calibri" w:hAnsi="Calibri" w:cs="Arial"/>
      <w:b/>
      <w:bCs/>
      <w:iCs/>
      <w:sz w:val="24"/>
      <w:szCs w:val="28"/>
      <w:lang w:val="en-US"/>
    </w:rPr>
  </w:style>
  <w:style w:type="character" w:customStyle="1" w:styleId="berschrift3Zchn">
    <w:name w:val="Überschrift 3 Zchn"/>
    <w:basedOn w:val="Absatz-Standardschriftart"/>
    <w:link w:val="berschrift3"/>
    <w:rsid w:val="00CA61C0"/>
    <w:rPr>
      <w:rFonts w:asciiTheme="minorHAnsi" w:hAnsiTheme="minorHAnsi" w:cstheme="minorHAnsi"/>
      <w:b/>
      <w:sz w:val="24"/>
      <w:szCs w:val="24"/>
      <w:lang w:val="en-GB"/>
    </w:rPr>
  </w:style>
  <w:style w:type="character" w:customStyle="1" w:styleId="berschrift4Zchn">
    <w:name w:val="Überschrift 4 Zchn"/>
    <w:basedOn w:val="Absatz-Standardschriftart"/>
    <w:link w:val="berschrift4"/>
    <w:rsid w:val="00551327"/>
    <w:rPr>
      <w:rFonts w:ascii="Calibri" w:hAnsi="Calibri"/>
      <w:b/>
      <w:bCs/>
      <w:sz w:val="24"/>
      <w:szCs w:val="28"/>
      <w:lang w:val="en-GB"/>
    </w:rPr>
  </w:style>
  <w:style w:type="character" w:customStyle="1" w:styleId="berschrift5Zchn">
    <w:name w:val="Überschrift 5 Zchn"/>
    <w:basedOn w:val="Absatz-Standardschriftart"/>
    <w:link w:val="berschrift5"/>
    <w:rsid w:val="00165927"/>
    <w:rPr>
      <w:rFonts w:ascii="Calibri" w:hAnsi="Calibri"/>
      <w:b/>
      <w:bCs/>
      <w:iCs/>
      <w:sz w:val="24"/>
      <w:szCs w:val="26"/>
    </w:rPr>
  </w:style>
  <w:style w:type="character" w:customStyle="1" w:styleId="berschrift6Zchn">
    <w:name w:val="Überschrift 6 Zchn"/>
    <w:basedOn w:val="Absatz-Standardschriftart"/>
    <w:link w:val="berschrift6"/>
    <w:rsid w:val="006811AA"/>
    <w:rPr>
      <w:rFonts w:ascii="Calibri" w:hAnsi="Calibri"/>
      <w:b/>
      <w:bCs/>
      <w:sz w:val="24"/>
      <w:szCs w:val="22"/>
    </w:rPr>
  </w:style>
  <w:style w:type="character" w:customStyle="1" w:styleId="berschrift8Zchn">
    <w:name w:val="Überschrift 8 Zchn"/>
    <w:aliases w:val="Überschrift Kapitälchen 2 Zchn"/>
    <w:basedOn w:val="Absatz-Standardschriftart"/>
    <w:link w:val="berschrift8"/>
    <w:rsid w:val="00A47A6C"/>
    <w:rPr>
      <w:rFonts w:ascii="Calibri" w:hAnsi="Calibri"/>
      <w:b/>
      <w:iCs/>
      <w:caps/>
      <w:sz w:val="24"/>
      <w:szCs w:val="24"/>
    </w:rPr>
  </w:style>
  <w:style w:type="character" w:customStyle="1" w:styleId="berschrift9Zchn">
    <w:name w:val="Überschrift 9 Zchn"/>
    <w:basedOn w:val="Absatz-Standardschriftart"/>
    <w:link w:val="berschrift9"/>
    <w:rsid w:val="006811AA"/>
    <w:rPr>
      <w:rFonts w:ascii="Calibri" w:hAnsi="Calibri" w:cs="Arial"/>
      <w:sz w:val="22"/>
      <w:szCs w:val="22"/>
    </w:rPr>
  </w:style>
  <w:style w:type="paragraph" w:styleId="Sprechblasentext">
    <w:name w:val="Balloon Text"/>
    <w:basedOn w:val="Standard"/>
    <w:link w:val="SprechblasentextZchn"/>
    <w:uiPriority w:val="99"/>
    <w:semiHidden/>
    <w:unhideWhenUsed/>
    <w:rsid w:val="00856FB2"/>
    <w:pPr>
      <w:spacing w:after="0" w:line="240" w:lineRule="auto"/>
      <w:jc w:val="both"/>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856FB2"/>
    <w:rPr>
      <w:rFonts w:ascii="Tahoma" w:hAnsi="Tahoma" w:cs="Tahoma"/>
      <w:sz w:val="16"/>
      <w:szCs w:val="16"/>
    </w:rPr>
  </w:style>
  <w:style w:type="paragraph" w:styleId="Kopfzeile">
    <w:name w:val="header"/>
    <w:aliases w:val="Header"/>
    <w:basedOn w:val="Standard"/>
    <w:link w:val="KopfzeileZchn"/>
    <w:uiPriority w:val="99"/>
    <w:unhideWhenUsed/>
    <w:rsid w:val="007C71B8"/>
    <w:pPr>
      <w:tabs>
        <w:tab w:val="center" w:pos="4536"/>
        <w:tab w:val="right" w:pos="9072"/>
      </w:tabs>
      <w:spacing w:after="0" w:line="240" w:lineRule="auto"/>
      <w:jc w:val="both"/>
    </w:pPr>
    <w:rPr>
      <w:rFonts w:ascii="Calibri" w:eastAsia="Times New Roman" w:hAnsi="Calibri" w:cs="Times New Roman"/>
      <w:sz w:val="24"/>
      <w:szCs w:val="24"/>
      <w:lang w:eastAsia="de-DE"/>
    </w:rPr>
  </w:style>
  <w:style w:type="character" w:customStyle="1" w:styleId="KopfzeileZchn">
    <w:name w:val="Kopfzeile Zchn"/>
    <w:aliases w:val="Header Zchn"/>
    <w:basedOn w:val="Absatz-Standardschriftart"/>
    <w:link w:val="Kopfzeile"/>
    <w:uiPriority w:val="99"/>
    <w:rsid w:val="007C71B8"/>
    <w:rPr>
      <w:rFonts w:ascii="Arial" w:hAnsi="Arial"/>
      <w:sz w:val="24"/>
      <w:szCs w:val="24"/>
    </w:rPr>
  </w:style>
  <w:style w:type="paragraph" w:styleId="Fuzeile">
    <w:name w:val="footer"/>
    <w:aliases w:val="pie de página"/>
    <w:basedOn w:val="Standard"/>
    <w:link w:val="FuzeileZchn"/>
    <w:uiPriority w:val="99"/>
    <w:unhideWhenUsed/>
    <w:rsid w:val="007C71B8"/>
    <w:pPr>
      <w:tabs>
        <w:tab w:val="center" w:pos="4536"/>
        <w:tab w:val="right" w:pos="9072"/>
      </w:tabs>
      <w:spacing w:after="0" w:line="240" w:lineRule="auto"/>
      <w:jc w:val="both"/>
    </w:pPr>
    <w:rPr>
      <w:rFonts w:ascii="Calibri" w:eastAsia="Times New Roman" w:hAnsi="Calibri" w:cs="Times New Roman"/>
      <w:sz w:val="24"/>
      <w:szCs w:val="24"/>
      <w:lang w:eastAsia="de-DE"/>
    </w:rPr>
  </w:style>
  <w:style w:type="character" w:customStyle="1" w:styleId="FuzeileZchn">
    <w:name w:val="Fußzeile Zchn"/>
    <w:aliases w:val="pie de página Zchn"/>
    <w:basedOn w:val="Absatz-Standardschriftart"/>
    <w:link w:val="Fuzeile"/>
    <w:uiPriority w:val="99"/>
    <w:rsid w:val="007C71B8"/>
    <w:rPr>
      <w:rFonts w:ascii="Arial" w:hAnsi="Arial"/>
      <w:sz w:val="24"/>
      <w:szCs w:val="24"/>
    </w:rPr>
  </w:style>
  <w:style w:type="paragraph" w:styleId="Verzeichnis1">
    <w:name w:val="toc 1"/>
    <w:basedOn w:val="Standard"/>
    <w:next w:val="Standard"/>
    <w:autoRedefine/>
    <w:uiPriority w:val="39"/>
    <w:unhideWhenUsed/>
    <w:qFormat/>
    <w:rsid w:val="00FD5C3F"/>
    <w:pPr>
      <w:tabs>
        <w:tab w:val="left" w:pos="1134"/>
        <w:tab w:val="right" w:leader="dot" w:pos="9072"/>
      </w:tabs>
      <w:spacing w:after="0" w:line="240" w:lineRule="auto"/>
      <w:jc w:val="both"/>
    </w:pPr>
    <w:rPr>
      <w:rFonts w:ascii="Calibri" w:eastAsia="Times New Roman" w:hAnsi="Calibri" w:cs="Times New Roman"/>
      <w:sz w:val="24"/>
      <w:szCs w:val="24"/>
      <w:lang w:eastAsia="de-DE"/>
    </w:rPr>
  </w:style>
  <w:style w:type="paragraph" w:styleId="Verzeichnis2">
    <w:name w:val="toc 2"/>
    <w:basedOn w:val="Standard"/>
    <w:next w:val="Standard"/>
    <w:autoRedefine/>
    <w:uiPriority w:val="39"/>
    <w:unhideWhenUsed/>
    <w:qFormat/>
    <w:rsid w:val="00FD5C3F"/>
    <w:pPr>
      <w:tabs>
        <w:tab w:val="left" w:pos="1134"/>
        <w:tab w:val="right" w:leader="dot" w:pos="9072"/>
      </w:tabs>
      <w:spacing w:after="0" w:line="360" w:lineRule="auto"/>
      <w:jc w:val="both"/>
    </w:pPr>
    <w:rPr>
      <w:rFonts w:ascii="Calibri" w:eastAsia="Times New Roman" w:hAnsi="Calibri" w:cs="Times New Roman"/>
      <w:sz w:val="24"/>
      <w:szCs w:val="24"/>
      <w:lang w:eastAsia="de-DE"/>
    </w:rPr>
  </w:style>
  <w:style w:type="paragraph" w:styleId="Verzeichnis3">
    <w:name w:val="toc 3"/>
    <w:basedOn w:val="Standard"/>
    <w:next w:val="Standard"/>
    <w:autoRedefine/>
    <w:uiPriority w:val="39"/>
    <w:unhideWhenUsed/>
    <w:qFormat/>
    <w:rsid w:val="00FD5C3F"/>
    <w:pPr>
      <w:tabs>
        <w:tab w:val="left" w:pos="1134"/>
        <w:tab w:val="right" w:leader="dot" w:pos="9072"/>
      </w:tabs>
      <w:spacing w:after="0" w:line="240" w:lineRule="auto"/>
      <w:jc w:val="both"/>
    </w:pPr>
    <w:rPr>
      <w:rFonts w:ascii="Calibri" w:eastAsia="Times New Roman" w:hAnsi="Calibri" w:cs="Times New Roman"/>
      <w:sz w:val="24"/>
      <w:szCs w:val="24"/>
      <w:lang w:eastAsia="de-DE"/>
    </w:rPr>
  </w:style>
  <w:style w:type="paragraph" w:styleId="Verzeichnis4">
    <w:name w:val="toc 4"/>
    <w:basedOn w:val="Standard"/>
    <w:next w:val="Standard"/>
    <w:autoRedefine/>
    <w:uiPriority w:val="39"/>
    <w:unhideWhenUsed/>
    <w:rsid w:val="00FD5C3F"/>
    <w:pPr>
      <w:tabs>
        <w:tab w:val="left" w:pos="1134"/>
        <w:tab w:val="right" w:leader="dot" w:pos="9072"/>
      </w:tabs>
      <w:spacing w:after="0" w:line="240" w:lineRule="auto"/>
      <w:jc w:val="both"/>
    </w:pPr>
    <w:rPr>
      <w:rFonts w:ascii="Calibri" w:eastAsia="Times New Roman" w:hAnsi="Calibri" w:cs="Times New Roman"/>
      <w:sz w:val="24"/>
      <w:szCs w:val="24"/>
      <w:lang w:eastAsia="de-DE"/>
    </w:rPr>
  </w:style>
  <w:style w:type="paragraph" w:styleId="Verzeichnis5">
    <w:name w:val="toc 5"/>
    <w:basedOn w:val="Standard"/>
    <w:next w:val="Standard"/>
    <w:autoRedefine/>
    <w:uiPriority w:val="39"/>
    <w:unhideWhenUsed/>
    <w:rsid w:val="001233D5"/>
    <w:pPr>
      <w:tabs>
        <w:tab w:val="left" w:pos="440"/>
        <w:tab w:val="left" w:pos="851"/>
        <w:tab w:val="left" w:pos="1880"/>
        <w:tab w:val="right" w:leader="dot" w:pos="9072"/>
      </w:tabs>
      <w:spacing w:after="120" w:line="360" w:lineRule="auto"/>
    </w:pPr>
    <w:rPr>
      <w:rFonts w:ascii="Calibri" w:eastAsia="Times New Roman" w:hAnsi="Calibri" w:cs="Times New Roman"/>
      <w:sz w:val="24"/>
      <w:szCs w:val="24"/>
      <w:lang w:eastAsia="de-DE"/>
    </w:rPr>
  </w:style>
  <w:style w:type="character" w:styleId="Hyperlink">
    <w:name w:val="Hyperlink"/>
    <w:basedOn w:val="Absatz-Standardschriftart"/>
    <w:uiPriority w:val="99"/>
    <w:unhideWhenUsed/>
    <w:rsid w:val="007C71B8"/>
    <w:rPr>
      <w:color w:val="0000FF" w:themeColor="hyperlink"/>
      <w:u w:val="single"/>
    </w:rPr>
  </w:style>
  <w:style w:type="paragraph" w:styleId="Listenabsatz">
    <w:name w:val="List Paragraph"/>
    <w:basedOn w:val="Standard"/>
    <w:uiPriority w:val="34"/>
    <w:qFormat/>
    <w:rsid w:val="003F7745"/>
    <w:pPr>
      <w:spacing w:after="0" w:line="360" w:lineRule="auto"/>
      <w:ind w:left="720"/>
      <w:contextualSpacing/>
      <w:jc w:val="both"/>
    </w:pPr>
    <w:rPr>
      <w:rFonts w:ascii="Calibri" w:eastAsia="Times New Roman" w:hAnsi="Calibri" w:cs="Times New Roman"/>
      <w:sz w:val="24"/>
      <w:szCs w:val="24"/>
      <w:lang w:eastAsia="de-DE"/>
    </w:rPr>
  </w:style>
  <w:style w:type="paragraph" w:styleId="Abbildungsverzeichnis">
    <w:name w:val="table of figures"/>
    <w:basedOn w:val="Standard"/>
    <w:next w:val="Standard"/>
    <w:unhideWhenUsed/>
    <w:rsid w:val="00DC40CD"/>
    <w:pPr>
      <w:spacing w:after="0" w:line="360" w:lineRule="auto"/>
      <w:jc w:val="both"/>
    </w:pPr>
    <w:rPr>
      <w:rFonts w:ascii="Calibri" w:eastAsia="Times New Roman" w:hAnsi="Calibri" w:cs="Times New Roman"/>
      <w:sz w:val="24"/>
      <w:szCs w:val="24"/>
      <w:lang w:eastAsia="de-DE"/>
    </w:rPr>
  </w:style>
  <w:style w:type="table" w:styleId="Tabellenraster">
    <w:name w:val="Table Grid"/>
    <w:basedOn w:val="NormaleTabelle"/>
    <w:uiPriority w:val="59"/>
    <w:rsid w:val="00ED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qFormat/>
    <w:rsid w:val="00BA4734"/>
    <w:pPr>
      <w:spacing w:after="200" w:line="240" w:lineRule="auto"/>
      <w:jc w:val="both"/>
    </w:pPr>
    <w:rPr>
      <w:rFonts w:ascii="Calibri" w:eastAsia="Times New Roman" w:hAnsi="Calibri" w:cs="Times New Roman"/>
      <w:i/>
      <w:iCs/>
      <w:color w:val="1F497D" w:themeColor="text2"/>
      <w:sz w:val="18"/>
      <w:szCs w:val="18"/>
      <w:lang w:eastAsia="de-DE"/>
    </w:rPr>
  </w:style>
  <w:style w:type="character" w:styleId="Fett">
    <w:name w:val="Strong"/>
    <w:basedOn w:val="Absatz-Standardschriftart"/>
    <w:qFormat/>
    <w:rsid w:val="001B2178"/>
    <w:rPr>
      <w:b/>
      <w:bCs/>
    </w:rPr>
  </w:style>
  <w:style w:type="character" w:customStyle="1" w:styleId="apple-converted-space">
    <w:name w:val="apple-converted-space"/>
    <w:basedOn w:val="Absatz-Standardschriftart"/>
    <w:rsid w:val="001B2178"/>
  </w:style>
  <w:style w:type="paragraph" w:customStyle="1" w:styleId="Text">
    <w:name w:val="Text"/>
    <w:basedOn w:val="Standard"/>
    <w:rsid w:val="009B3463"/>
    <w:pPr>
      <w:spacing w:after="240" w:line="240" w:lineRule="auto"/>
      <w:jc w:val="both"/>
    </w:pPr>
    <w:rPr>
      <w:rFonts w:ascii="Calibri" w:eastAsia="Times New Roman" w:hAnsi="Calibri" w:cs="Times New Roman"/>
      <w:noProof/>
      <w:sz w:val="20"/>
      <w:szCs w:val="20"/>
      <w:lang w:val="en-GB" w:eastAsia="de-DE"/>
    </w:rPr>
  </w:style>
  <w:style w:type="paragraph" w:customStyle="1" w:styleId="DocL">
    <w:name w:val="DocL"/>
    <w:basedOn w:val="Standard"/>
    <w:rsid w:val="009B3463"/>
    <w:pPr>
      <w:spacing w:after="120" w:line="240" w:lineRule="auto"/>
      <w:jc w:val="center"/>
    </w:pPr>
    <w:rPr>
      <w:rFonts w:ascii="Helvetica" w:eastAsia="Times New Roman" w:hAnsi="Helvetica" w:cs="Times New Roman"/>
      <w:sz w:val="20"/>
      <w:szCs w:val="20"/>
      <w:lang w:val="en-GB" w:eastAsia="de-DE"/>
    </w:rPr>
  </w:style>
  <w:style w:type="character" w:customStyle="1" w:styleId="NichtaufgelsteErwhnung1">
    <w:name w:val="Nicht aufgelöste Erwähnung1"/>
    <w:basedOn w:val="Absatz-Standardschriftart"/>
    <w:uiPriority w:val="99"/>
    <w:semiHidden/>
    <w:unhideWhenUsed/>
    <w:rsid w:val="00A93763"/>
    <w:rPr>
      <w:color w:val="808080"/>
      <w:shd w:val="clear" w:color="auto" w:fill="E6E6E6"/>
    </w:rPr>
  </w:style>
  <w:style w:type="paragraph" w:styleId="Textkrper-Zeileneinzug">
    <w:name w:val="Body Text Indent"/>
    <w:basedOn w:val="Standard"/>
    <w:link w:val="Textkrper-ZeileneinzugZchn"/>
    <w:rsid w:val="0096167E"/>
    <w:pPr>
      <w:spacing w:before="120" w:after="0" w:line="360" w:lineRule="auto"/>
      <w:ind w:left="567"/>
      <w:jc w:val="both"/>
    </w:pPr>
    <w:rPr>
      <w:rFonts w:ascii="Arial" w:eastAsia="Times New Roman" w:hAnsi="Arial" w:cs="Times New Roman"/>
      <w:sz w:val="24"/>
      <w:szCs w:val="24"/>
      <w:lang w:val="en-GB" w:eastAsia="de-DE"/>
    </w:rPr>
  </w:style>
  <w:style w:type="character" w:customStyle="1" w:styleId="Textkrper-ZeileneinzugZchn">
    <w:name w:val="Textkörper-Zeileneinzug Zchn"/>
    <w:basedOn w:val="Absatz-Standardschriftart"/>
    <w:link w:val="Textkrper-Zeileneinzug"/>
    <w:rsid w:val="0096167E"/>
    <w:rPr>
      <w:rFonts w:ascii="Arial" w:hAnsi="Arial"/>
      <w:sz w:val="24"/>
      <w:szCs w:val="24"/>
      <w:lang w:val="en-GB"/>
    </w:rPr>
  </w:style>
  <w:style w:type="paragraph" w:customStyle="1" w:styleId="body1">
    <w:name w:val="body1"/>
    <w:basedOn w:val="Standard"/>
    <w:rsid w:val="0096167E"/>
    <w:pPr>
      <w:spacing w:after="0" w:line="240" w:lineRule="auto"/>
      <w:jc w:val="both"/>
    </w:pPr>
    <w:rPr>
      <w:rFonts w:ascii="Helvetica" w:eastAsia="Times New Roman" w:hAnsi="Helvetica" w:cs="Times New Roman"/>
      <w:sz w:val="20"/>
      <w:szCs w:val="20"/>
      <w:lang w:val="en-GB" w:eastAsia="de-DE"/>
    </w:rPr>
  </w:style>
  <w:style w:type="paragraph" w:customStyle="1" w:styleId="xl24">
    <w:name w:val="xl24"/>
    <w:basedOn w:val="Standard"/>
    <w:rsid w:val="0096167E"/>
    <w:pPr>
      <w:spacing w:before="100" w:beforeAutospacing="1" w:after="100" w:afterAutospacing="1" w:line="240" w:lineRule="auto"/>
    </w:pPr>
    <w:rPr>
      <w:rFonts w:ascii="Arial" w:eastAsia="Arial Unicode MS" w:hAnsi="Arial" w:cs="Arial"/>
      <w:b/>
      <w:bCs/>
      <w:sz w:val="16"/>
      <w:szCs w:val="16"/>
      <w:lang w:eastAsia="de-DE"/>
    </w:rPr>
  </w:style>
  <w:style w:type="paragraph" w:customStyle="1" w:styleId="HeaderInfoNo">
    <w:name w:val="Header Info No"/>
    <w:rsid w:val="0096167E"/>
    <w:pPr>
      <w:tabs>
        <w:tab w:val="left" w:pos="851"/>
      </w:tabs>
    </w:pPr>
    <w:rPr>
      <w:rFonts w:ascii="Arial" w:hAnsi="Arial"/>
      <w:b/>
      <w:noProof/>
    </w:rPr>
  </w:style>
  <w:style w:type="character" w:styleId="Seitenzahl">
    <w:name w:val="page number"/>
    <w:basedOn w:val="Absatz-Standardschriftart"/>
    <w:rsid w:val="00787764"/>
  </w:style>
  <w:style w:type="paragraph" w:customStyle="1" w:styleId="HeaderTitle">
    <w:name w:val="Header Title"/>
    <w:basedOn w:val="Kopfzeile"/>
    <w:next w:val="Standard"/>
    <w:rsid w:val="00787764"/>
    <w:pPr>
      <w:spacing w:before="60" w:after="60"/>
      <w:jc w:val="left"/>
    </w:pPr>
    <w:rPr>
      <w:rFonts w:ascii="Arial" w:hAnsi="Arial"/>
      <w:b/>
      <w:sz w:val="32"/>
    </w:rPr>
  </w:style>
  <w:style w:type="paragraph" w:styleId="Verzeichnis6">
    <w:name w:val="toc 6"/>
    <w:basedOn w:val="Standard"/>
    <w:next w:val="Standard"/>
    <w:autoRedefine/>
    <w:uiPriority w:val="39"/>
    <w:rsid w:val="00787764"/>
    <w:pPr>
      <w:spacing w:before="120" w:after="0" w:line="360" w:lineRule="auto"/>
      <w:ind w:left="1200"/>
      <w:jc w:val="both"/>
    </w:pPr>
    <w:rPr>
      <w:rFonts w:ascii="Arial" w:eastAsia="Times New Roman" w:hAnsi="Arial" w:cs="Times New Roman"/>
      <w:sz w:val="24"/>
      <w:szCs w:val="24"/>
      <w:lang w:eastAsia="de-DE"/>
    </w:rPr>
  </w:style>
  <w:style w:type="paragraph" w:styleId="Verzeichnis7">
    <w:name w:val="toc 7"/>
    <w:basedOn w:val="Standard"/>
    <w:next w:val="Standard"/>
    <w:autoRedefine/>
    <w:uiPriority w:val="39"/>
    <w:rsid w:val="00787764"/>
    <w:pPr>
      <w:spacing w:before="120" w:after="0" w:line="360" w:lineRule="auto"/>
      <w:ind w:left="1440"/>
      <w:jc w:val="both"/>
    </w:pPr>
    <w:rPr>
      <w:rFonts w:ascii="Arial" w:eastAsia="Times New Roman" w:hAnsi="Arial" w:cs="Times New Roman"/>
      <w:sz w:val="24"/>
      <w:szCs w:val="24"/>
      <w:lang w:eastAsia="de-DE"/>
    </w:rPr>
  </w:style>
  <w:style w:type="paragraph" w:styleId="Verzeichnis8">
    <w:name w:val="toc 8"/>
    <w:basedOn w:val="Standard"/>
    <w:next w:val="Standard"/>
    <w:autoRedefine/>
    <w:uiPriority w:val="39"/>
    <w:rsid w:val="00787764"/>
    <w:pPr>
      <w:spacing w:before="120" w:after="0" w:line="360" w:lineRule="auto"/>
      <w:ind w:left="1680"/>
      <w:jc w:val="both"/>
    </w:pPr>
    <w:rPr>
      <w:rFonts w:ascii="Arial" w:eastAsia="Times New Roman" w:hAnsi="Arial" w:cs="Times New Roman"/>
      <w:sz w:val="24"/>
      <w:szCs w:val="24"/>
      <w:lang w:eastAsia="de-DE"/>
    </w:rPr>
  </w:style>
  <w:style w:type="paragraph" w:styleId="Verzeichnis9">
    <w:name w:val="toc 9"/>
    <w:basedOn w:val="Standard"/>
    <w:next w:val="Standard"/>
    <w:autoRedefine/>
    <w:uiPriority w:val="39"/>
    <w:rsid w:val="00787764"/>
    <w:pPr>
      <w:spacing w:before="120" w:after="0" w:line="360" w:lineRule="auto"/>
      <w:ind w:left="1920"/>
      <w:jc w:val="both"/>
    </w:pPr>
    <w:rPr>
      <w:rFonts w:ascii="Arial" w:eastAsia="Times New Roman" w:hAnsi="Arial" w:cs="Times New Roman"/>
      <w:sz w:val="24"/>
      <w:szCs w:val="24"/>
      <w:lang w:eastAsia="de-DE"/>
    </w:rPr>
  </w:style>
  <w:style w:type="paragraph" w:styleId="Funotentext">
    <w:name w:val="footnote text"/>
    <w:basedOn w:val="Standard"/>
    <w:link w:val="FunotentextZchn"/>
    <w:semiHidden/>
    <w:rsid w:val="00787764"/>
    <w:pPr>
      <w:spacing w:before="120" w:after="0" w:line="360" w:lineRule="auto"/>
      <w:ind w:left="567"/>
      <w:jc w:val="both"/>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787764"/>
    <w:rPr>
      <w:rFonts w:ascii="Arial" w:hAnsi="Arial"/>
    </w:rPr>
  </w:style>
  <w:style w:type="paragraph" w:customStyle="1" w:styleId="StandardFett">
    <w:name w:val="Standard Fett"/>
    <w:basedOn w:val="Standard"/>
    <w:rsid w:val="00787764"/>
    <w:pPr>
      <w:widowControl w:val="0"/>
      <w:autoSpaceDE w:val="0"/>
      <w:autoSpaceDN w:val="0"/>
      <w:adjustRightInd w:val="0"/>
      <w:spacing w:after="0" w:line="240" w:lineRule="auto"/>
    </w:pPr>
    <w:rPr>
      <w:rFonts w:ascii="Arial" w:eastAsia="Times New Roman" w:hAnsi="Arial" w:cs="Arial"/>
      <w:b/>
      <w:bCs/>
      <w:sz w:val="20"/>
      <w:szCs w:val="20"/>
      <w:lang w:val="en-GB" w:eastAsia="de-DE"/>
    </w:rPr>
  </w:style>
  <w:style w:type="paragraph" w:styleId="Blocktext">
    <w:name w:val="Block Text"/>
    <w:basedOn w:val="Standard"/>
    <w:rsid w:val="00787764"/>
    <w:pPr>
      <w:spacing w:after="0" w:line="240" w:lineRule="auto"/>
      <w:ind w:left="992" w:right="170"/>
      <w:jc w:val="both"/>
    </w:pPr>
    <w:rPr>
      <w:rFonts w:ascii="Arial" w:eastAsia="Times New Roman" w:hAnsi="Arial" w:cs="Times New Roman"/>
      <w:szCs w:val="20"/>
      <w:lang w:val="en-GB"/>
    </w:rPr>
  </w:style>
  <w:style w:type="paragraph" w:styleId="Textkrper-Einzug2">
    <w:name w:val="Body Text Indent 2"/>
    <w:basedOn w:val="Standard"/>
    <w:link w:val="Textkrper-Einzug2Zchn"/>
    <w:rsid w:val="00787764"/>
    <w:pPr>
      <w:spacing w:before="120" w:after="0" w:line="360" w:lineRule="auto"/>
      <w:ind w:left="2124"/>
      <w:jc w:val="both"/>
    </w:pPr>
    <w:rPr>
      <w:rFonts w:ascii="Arial" w:eastAsia="Times New Roman" w:hAnsi="Arial" w:cs="Times New Roman"/>
      <w:sz w:val="24"/>
      <w:szCs w:val="24"/>
      <w:lang w:val="en-GB" w:eastAsia="de-DE"/>
    </w:rPr>
  </w:style>
  <w:style w:type="character" w:customStyle="1" w:styleId="Textkrper-Einzug2Zchn">
    <w:name w:val="Textkörper-Einzug 2 Zchn"/>
    <w:basedOn w:val="Absatz-Standardschriftart"/>
    <w:link w:val="Textkrper-Einzug2"/>
    <w:rsid w:val="00787764"/>
    <w:rPr>
      <w:rFonts w:ascii="Arial" w:hAnsi="Arial"/>
      <w:sz w:val="24"/>
      <w:szCs w:val="24"/>
      <w:lang w:val="en-GB"/>
    </w:rPr>
  </w:style>
  <w:style w:type="paragraph" w:styleId="Textkrper-Einzug3">
    <w:name w:val="Body Text Indent 3"/>
    <w:basedOn w:val="Standard"/>
    <w:link w:val="Textkrper-Einzug3Zchn"/>
    <w:rsid w:val="00787764"/>
    <w:pPr>
      <w:spacing w:before="120" w:after="0" w:line="360" w:lineRule="auto"/>
      <w:ind w:left="567"/>
      <w:jc w:val="both"/>
    </w:pPr>
    <w:rPr>
      <w:rFonts w:ascii="Arial" w:eastAsia="Times New Roman" w:hAnsi="Arial" w:cs="Times New Roman"/>
      <w:color w:val="FF0000"/>
      <w:sz w:val="24"/>
      <w:szCs w:val="24"/>
      <w:lang w:val="en-GB" w:eastAsia="de-DE"/>
    </w:rPr>
  </w:style>
  <w:style w:type="character" w:customStyle="1" w:styleId="Textkrper-Einzug3Zchn">
    <w:name w:val="Textkörper-Einzug 3 Zchn"/>
    <w:basedOn w:val="Absatz-Standardschriftart"/>
    <w:link w:val="Textkrper-Einzug3"/>
    <w:rsid w:val="00787764"/>
    <w:rPr>
      <w:rFonts w:ascii="Arial" w:hAnsi="Arial"/>
      <w:color w:val="FF0000"/>
      <w:sz w:val="24"/>
      <w:szCs w:val="24"/>
      <w:lang w:val="en-GB"/>
    </w:rPr>
  </w:style>
  <w:style w:type="paragraph" w:customStyle="1" w:styleId="TitlePageMainDesc">
    <w:name w:val="Title Page MainDesc"/>
    <w:basedOn w:val="Standard"/>
    <w:rsid w:val="00787764"/>
    <w:pPr>
      <w:spacing w:after="0" w:line="240" w:lineRule="auto"/>
    </w:pPr>
    <w:rPr>
      <w:rFonts w:ascii="Arial Narrow" w:eastAsia="Times New Roman" w:hAnsi="Arial Narrow" w:cs="Times New Roman"/>
      <w:b/>
      <w:noProof/>
      <w:sz w:val="32"/>
      <w:szCs w:val="20"/>
      <w:lang w:eastAsia="de-DE"/>
    </w:rPr>
  </w:style>
  <w:style w:type="paragraph" w:customStyle="1" w:styleId="TitlePageMinorDesc">
    <w:name w:val="Title Page MinorDesc"/>
    <w:basedOn w:val="Standard"/>
    <w:rsid w:val="00787764"/>
    <w:pPr>
      <w:spacing w:after="0" w:line="240" w:lineRule="auto"/>
    </w:pPr>
    <w:rPr>
      <w:rFonts w:ascii="Arial" w:eastAsia="Times New Roman" w:hAnsi="Arial" w:cs="Arial"/>
      <w:b/>
      <w:sz w:val="28"/>
      <w:szCs w:val="20"/>
      <w:lang w:val="en-GB" w:eastAsia="de-DE"/>
    </w:rPr>
  </w:style>
  <w:style w:type="paragraph" w:customStyle="1" w:styleId="PageSmallDesc">
    <w:name w:val="Page SmallDesc"/>
    <w:basedOn w:val="Standard"/>
    <w:rsid w:val="00787764"/>
    <w:pPr>
      <w:spacing w:after="0" w:line="240" w:lineRule="auto"/>
    </w:pPr>
    <w:rPr>
      <w:rFonts w:ascii="Arial Narrow" w:eastAsia="Times New Roman" w:hAnsi="Arial Narrow" w:cs="Times New Roman"/>
      <w:b/>
      <w:noProof/>
      <w:sz w:val="24"/>
      <w:szCs w:val="20"/>
      <w:lang w:eastAsia="de-DE"/>
    </w:rPr>
  </w:style>
  <w:style w:type="character" w:customStyle="1" w:styleId="TitlePageValue">
    <w:name w:val="Title Page Value"/>
    <w:basedOn w:val="Absatz-Standardschriftart"/>
    <w:rsid w:val="00787764"/>
    <w:rPr>
      <w:b/>
    </w:rPr>
  </w:style>
  <w:style w:type="character" w:customStyle="1" w:styleId="hps">
    <w:name w:val="hps"/>
    <w:basedOn w:val="Absatz-Standardschriftart"/>
    <w:rsid w:val="00787764"/>
  </w:style>
  <w:style w:type="character" w:customStyle="1" w:styleId="shorttext">
    <w:name w:val="short_text"/>
    <w:basedOn w:val="Absatz-Standardschriftart"/>
    <w:rsid w:val="00787764"/>
  </w:style>
  <w:style w:type="paragraph" w:customStyle="1" w:styleId="TableHeader1">
    <w:name w:val="Table Header 1"/>
    <w:basedOn w:val="Table"/>
    <w:rsid w:val="00787764"/>
    <w:pPr>
      <w:jc w:val="center"/>
    </w:pPr>
  </w:style>
  <w:style w:type="paragraph" w:customStyle="1" w:styleId="Table">
    <w:name w:val="Table"/>
    <w:basedOn w:val="Standard"/>
    <w:rsid w:val="00787764"/>
    <w:pPr>
      <w:spacing w:after="0" w:line="240" w:lineRule="auto"/>
    </w:pPr>
    <w:rPr>
      <w:rFonts w:ascii="Arial" w:eastAsia="Times New Roman" w:hAnsi="Arial" w:cs="Arial"/>
      <w:b/>
      <w:bCs/>
      <w:szCs w:val="24"/>
      <w:lang w:val="fr-FR" w:eastAsia="de-DE"/>
    </w:rPr>
  </w:style>
  <w:style w:type="paragraph" w:styleId="Textkrper">
    <w:name w:val="Body Text"/>
    <w:basedOn w:val="Standard"/>
    <w:link w:val="TextkrperZchn"/>
    <w:rsid w:val="00787764"/>
    <w:pPr>
      <w:widowControl w:val="0"/>
      <w:autoSpaceDE w:val="0"/>
      <w:autoSpaceDN w:val="0"/>
      <w:adjustRightInd w:val="0"/>
      <w:spacing w:after="0" w:line="240" w:lineRule="auto"/>
    </w:pPr>
    <w:rPr>
      <w:rFonts w:ascii="Arial" w:eastAsia="Times New Roman" w:hAnsi="Arial" w:cs="Arial"/>
      <w:color w:val="000000"/>
      <w:sz w:val="20"/>
      <w:szCs w:val="20"/>
      <w:lang w:val="en-GB" w:eastAsia="de-DE"/>
    </w:rPr>
  </w:style>
  <w:style w:type="character" w:customStyle="1" w:styleId="TextkrperZchn">
    <w:name w:val="Textkörper Zchn"/>
    <w:basedOn w:val="Absatz-Standardschriftart"/>
    <w:link w:val="Textkrper"/>
    <w:rsid w:val="00787764"/>
    <w:rPr>
      <w:rFonts w:ascii="Arial" w:hAnsi="Arial" w:cs="Arial"/>
      <w:color w:val="000000"/>
      <w:lang w:val="en-GB"/>
    </w:rPr>
  </w:style>
  <w:style w:type="paragraph" w:styleId="Textkrper2">
    <w:name w:val="Body Text 2"/>
    <w:basedOn w:val="Standard"/>
    <w:link w:val="Textkrper2Zchn"/>
    <w:rsid w:val="00787764"/>
    <w:pPr>
      <w:widowControl w:val="0"/>
      <w:shd w:val="clear" w:color="auto" w:fill="FFFFFF"/>
      <w:autoSpaceDE w:val="0"/>
      <w:autoSpaceDN w:val="0"/>
      <w:adjustRightInd w:val="0"/>
      <w:spacing w:before="120" w:after="0" w:line="230" w:lineRule="exact"/>
      <w:ind w:right="221"/>
      <w:jc w:val="both"/>
    </w:pPr>
    <w:rPr>
      <w:rFonts w:ascii="Arial" w:eastAsia="Times New Roman" w:hAnsi="Arial" w:cs="Arial"/>
      <w:color w:val="000000"/>
      <w:spacing w:val="-1"/>
      <w:sz w:val="20"/>
      <w:szCs w:val="20"/>
      <w:lang w:val="en-US" w:eastAsia="de-DE"/>
    </w:rPr>
  </w:style>
  <w:style w:type="character" w:customStyle="1" w:styleId="Textkrper2Zchn">
    <w:name w:val="Textkörper 2 Zchn"/>
    <w:basedOn w:val="Absatz-Standardschriftart"/>
    <w:link w:val="Textkrper2"/>
    <w:rsid w:val="00787764"/>
    <w:rPr>
      <w:rFonts w:ascii="Arial" w:hAnsi="Arial" w:cs="Arial"/>
      <w:color w:val="000000"/>
      <w:spacing w:val="-1"/>
      <w:shd w:val="clear" w:color="auto" w:fill="FFFFFF"/>
      <w:lang w:val="en-US"/>
    </w:rPr>
  </w:style>
  <w:style w:type="paragraph" w:styleId="Textkrper3">
    <w:name w:val="Body Text 3"/>
    <w:basedOn w:val="Standard"/>
    <w:link w:val="Textkrper3Zchn"/>
    <w:rsid w:val="00787764"/>
    <w:pPr>
      <w:widowControl w:val="0"/>
      <w:shd w:val="clear" w:color="auto" w:fill="FFFFFF"/>
      <w:autoSpaceDE w:val="0"/>
      <w:autoSpaceDN w:val="0"/>
      <w:adjustRightInd w:val="0"/>
      <w:spacing w:before="120" w:after="0" w:line="230" w:lineRule="exact"/>
      <w:jc w:val="both"/>
    </w:pPr>
    <w:rPr>
      <w:rFonts w:ascii="Arial" w:eastAsia="Times New Roman" w:hAnsi="Arial" w:cs="Arial"/>
      <w:color w:val="000000"/>
      <w:sz w:val="20"/>
      <w:szCs w:val="20"/>
      <w:lang w:val="en-US" w:eastAsia="de-DE"/>
    </w:rPr>
  </w:style>
  <w:style w:type="character" w:customStyle="1" w:styleId="Textkrper3Zchn">
    <w:name w:val="Textkörper 3 Zchn"/>
    <w:basedOn w:val="Absatz-Standardschriftart"/>
    <w:link w:val="Textkrper3"/>
    <w:rsid w:val="00787764"/>
    <w:rPr>
      <w:rFonts w:ascii="Arial" w:hAnsi="Arial" w:cs="Arial"/>
      <w:color w:val="000000"/>
      <w:shd w:val="clear" w:color="auto" w:fill="FFFFFF"/>
      <w:lang w:val="en-US"/>
    </w:rPr>
  </w:style>
  <w:style w:type="paragraph" w:customStyle="1" w:styleId="Default">
    <w:name w:val="Default"/>
    <w:rsid w:val="00787764"/>
    <w:pPr>
      <w:autoSpaceDE w:val="0"/>
      <w:autoSpaceDN w:val="0"/>
      <w:adjustRightInd w:val="0"/>
    </w:pPr>
    <w:rPr>
      <w:rFonts w:ascii="Arial" w:hAnsi="Arial" w:cs="Arial"/>
      <w:color w:val="000000"/>
      <w:sz w:val="24"/>
      <w:szCs w:val="24"/>
    </w:rPr>
  </w:style>
  <w:style w:type="paragraph" w:customStyle="1" w:styleId="StandardTitel">
    <w:name w:val="Standard Titel"/>
    <w:basedOn w:val="Standard"/>
    <w:rsid w:val="00787764"/>
    <w:pPr>
      <w:widowControl w:val="0"/>
      <w:autoSpaceDE w:val="0"/>
      <w:autoSpaceDN w:val="0"/>
      <w:adjustRightInd w:val="0"/>
      <w:spacing w:after="0" w:line="240" w:lineRule="auto"/>
    </w:pPr>
    <w:rPr>
      <w:rFonts w:ascii="Arial" w:eastAsia="Times New Roman" w:hAnsi="Arial" w:cs="Arial"/>
      <w:b/>
      <w:bCs/>
      <w:sz w:val="24"/>
      <w:szCs w:val="20"/>
      <w:lang w:val="en-GB" w:eastAsia="de-DE"/>
    </w:rPr>
  </w:style>
  <w:style w:type="character" w:customStyle="1" w:styleId="berschrift3Char">
    <w:name w:val="Überschrift 3 Char"/>
    <w:basedOn w:val="Absatz-Standardschriftart"/>
    <w:rsid w:val="00787764"/>
    <w:rPr>
      <w:rFonts w:ascii="Arial" w:hAnsi="Arial" w:cs="Arial"/>
      <w:b/>
      <w:bCs/>
      <w:szCs w:val="26"/>
      <w:lang w:val="fr-FR" w:eastAsia="de-DE" w:bidi="ar-SA"/>
    </w:rPr>
  </w:style>
  <w:style w:type="character" w:styleId="BesuchterLink">
    <w:name w:val="FollowedHyperlink"/>
    <w:basedOn w:val="Absatz-Standardschriftart"/>
    <w:rsid w:val="00787764"/>
    <w:rPr>
      <w:color w:val="800080"/>
      <w:u w:val="single"/>
    </w:rPr>
  </w:style>
  <w:style w:type="paragraph" w:customStyle="1" w:styleId="body">
    <w:name w:val="body"/>
    <w:rsid w:val="00787764"/>
    <w:pPr>
      <w:widowControl w:val="0"/>
      <w:tabs>
        <w:tab w:val="left" w:pos="-720"/>
      </w:tabs>
      <w:suppressAutoHyphens/>
    </w:pPr>
    <w:rPr>
      <w:rFonts w:ascii="Arial" w:hAnsi="Arial"/>
      <w:lang w:val="en-GB"/>
    </w:rPr>
  </w:style>
  <w:style w:type="paragraph" w:customStyle="1" w:styleId="TextList">
    <w:name w:val="Text List"/>
    <w:basedOn w:val="Text"/>
    <w:rsid w:val="00787764"/>
    <w:pPr>
      <w:numPr>
        <w:numId w:val="1"/>
      </w:numPr>
      <w:tabs>
        <w:tab w:val="clear" w:pos="927"/>
      </w:tabs>
      <w:ind w:left="0" w:firstLine="0"/>
    </w:pPr>
    <w:rPr>
      <w:rFonts w:ascii="Arial" w:hAnsi="Arial"/>
      <w:lang w:val="de-DE"/>
    </w:rPr>
  </w:style>
  <w:style w:type="paragraph" w:customStyle="1" w:styleId="RemarkBullet">
    <w:name w:val="Remark Bullet"/>
    <w:basedOn w:val="Remark"/>
    <w:rsid w:val="00787764"/>
    <w:pPr>
      <w:numPr>
        <w:numId w:val="3"/>
      </w:numPr>
    </w:pPr>
  </w:style>
  <w:style w:type="paragraph" w:customStyle="1" w:styleId="Remark">
    <w:name w:val="Remark"/>
    <w:basedOn w:val="ptsbodybase"/>
    <w:rsid w:val="00787764"/>
    <w:pPr>
      <w:shd w:val="pct12" w:color="auto" w:fill="FFFFFF"/>
      <w:spacing w:after="240"/>
    </w:pPr>
    <w:rPr>
      <w:i/>
    </w:rPr>
  </w:style>
  <w:style w:type="paragraph" w:customStyle="1" w:styleId="ptsbodybase">
    <w:name w:val="pts_bodybase"/>
    <w:basedOn w:val="Standard"/>
    <w:rsid w:val="00787764"/>
    <w:pPr>
      <w:spacing w:after="0" w:line="240" w:lineRule="auto"/>
      <w:jc w:val="both"/>
    </w:pPr>
    <w:rPr>
      <w:rFonts w:ascii="Arial" w:eastAsia="Times New Roman" w:hAnsi="Arial" w:cs="Times New Roman"/>
      <w:sz w:val="20"/>
      <w:szCs w:val="20"/>
      <w:lang w:val="en-GB" w:eastAsia="de-DE"/>
    </w:rPr>
  </w:style>
  <w:style w:type="paragraph" w:customStyle="1" w:styleId="RemarkNumberdList">
    <w:name w:val="Remark Numberd List"/>
    <w:basedOn w:val="Remark"/>
    <w:rsid w:val="00787764"/>
    <w:pPr>
      <w:numPr>
        <w:numId w:val="2"/>
      </w:numPr>
      <w:tabs>
        <w:tab w:val="left" w:pos="851"/>
      </w:tabs>
    </w:pPr>
  </w:style>
  <w:style w:type="character" w:customStyle="1" w:styleId="Spacekeeper">
    <w:name w:val="Spacekeeper"/>
    <w:basedOn w:val="Absatz-Standardschriftart"/>
    <w:rsid w:val="00787764"/>
    <w:rPr>
      <w:b/>
      <w:i/>
      <w:bdr w:val="none" w:sz="0" w:space="0" w:color="auto"/>
      <w:shd w:val="clear" w:color="auto" w:fill="E0E0E0"/>
    </w:rPr>
  </w:style>
  <w:style w:type="paragraph" w:customStyle="1" w:styleId="HeaderInfoIssueDate">
    <w:name w:val="Header Info IssueDate"/>
    <w:basedOn w:val="Kopfzeile"/>
    <w:rsid w:val="00787764"/>
    <w:pPr>
      <w:tabs>
        <w:tab w:val="clear" w:pos="4536"/>
        <w:tab w:val="clear" w:pos="9072"/>
        <w:tab w:val="left" w:pos="851"/>
      </w:tabs>
      <w:spacing w:before="240"/>
      <w:jc w:val="left"/>
    </w:pPr>
    <w:rPr>
      <w:rFonts w:ascii="Arial" w:hAnsi="Arial"/>
      <w:b/>
      <w:szCs w:val="20"/>
      <w:lang w:val="en-GB"/>
    </w:rPr>
  </w:style>
  <w:style w:type="paragraph" w:customStyle="1" w:styleId="HeaderInfoPage">
    <w:name w:val="Header Info Page"/>
    <w:basedOn w:val="Kopfzeile"/>
    <w:rsid w:val="00787764"/>
    <w:pPr>
      <w:tabs>
        <w:tab w:val="clear" w:pos="4536"/>
        <w:tab w:val="clear" w:pos="9072"/>
        <w:tab w:val="left" w:pos="851"/>
      </w:tabs>
      <w:jc w:val="left"/>
    </w:pPr>
    <w:rPr>
      <w:rFonts w:ascii="Arial" w:hAnsi="Arial"/>
      <w:b/>
      <w:szCs w:val="20"/>
      <w:lang w:val="en-GB"/>
    </w:rPr>
  </w:style>
  <w:style w:type="character" w:customStyle="1" w:styleId="HeaderInfoValues">
    <w:name w:val="Header Info Values"/>
    <w:basedOn w:val="Absatz-Standardschriftart"/>
    <w:rsid w:val="00787764"/>
    <w:rPr>
      <w:b/>
    </w:rPr>
  </w:style>
  <w:style w:type="paragraph" w:customStyle="1" w:styleId="TitlePage">
    <w:name w:val="Title Page"/>
    <w:basedOn w:val="Standard"/>
    <w:rsid w:val="00787764"/>
    <w:pPr>
      <w:spacing w:after="0" w:line="240" w:lineRule="auto"/>
    </w:pPr>
    <w:rPr>
      <w:rFonts w:ascii="Arial Narrow" w:eastAsia="Times New Roman" w:hAnsi="Arial Narrow" w:cs="Times New Roman"/>
      <w:sz w:val="32"/>
      <w:szCs w:val="20"/>
      <w:lang w:val="en-GB" w:eastAsia="de-DE"/>
    </w:rPr>
  </w:style>
  <w:style w:type="paragraph" w:customStyle="1" w:styleId="TitlePageMiddDesc">
    <w:name w:val="Title Page MiddDesc"/>
    <w:basedOn w:val="TitlePage"/>
    <w:rsid w:val="00787764"/>
    <w:rPr>
      <w:b/>
      <w:sz w:val="28"/>
    </w:rPr>
  </w:style>
  <w:style w:type="paragraph" w:customStyle="1" w:styleId="TextBulletInd1">
    <w:name w:val="Text Bullet Ind 1"/>
    <w:basedOn w:val="TextBullet"/>
    <w:rsid w:val="00787764"/>
    <w:pPr>
      <w:tabs>
        <w:tab w:val="num" w:pos="927"/>
      </w:tabs>
      <w:ind w:left="1418" w:hanging="284"/>
    </w:pPr>
    <w:rPr>
      <w:noProof w:val="0"/>
      <w:lang w:val="en-GB"/>
    </w:rPr>
  </w:style>
  <w:style w:type="paragraph" w:customStyle="1" w:styleId="TextBullet">
    <w:name w:val="Text Bullet"/>
    <w:basedOn w:val="Text"/>
    <w:rsid w:val="00787764"/>
    <w:rPr>
      <w:rFonts w:ascii="Arial" w:hAnsi="Arial"/>
      <w:lang w:val="de-DE"/>
    </w:rPr>
  </w:style>
  <w:style w:type="paragraph" w:customStyle="1" w:styleId="RemarkList">
    <w:name w:val="Remark List"/>
    <w:basedOn w:val="Remark"/>
    <w:rsid w:val="00787764"/>
    <w:pPr>
      <w:tabs>
        <w:tab w:val="num" w:pos="360"/>
        <w:tab w:val="left" w:pos="851"/>
      </w:tabs>
      <w:spacing w:after="0"/>
      <w:ind w:left="340" w:hanging="340"/>
    </w:pPr>
  </w:style>
  <w:style w:type="paragraph" w:customStyle="1" w:styleId="TextDescript">
    <w:name w:val="Text Descript"/>
    <w:basedOn w:val="Text"/>
    <w:rsid w:val="00787764"/>
    <w:rPr>
      <w:rFonts w:ascii="Arial" w:hAnsi="Arial"/>
      <w:lang w:val="de-DE"/>
    </w:rPr>
  </w:style>
  <w:style w:type="paragraph" w:customStyle="1" w:styleId="TextNamedList">
    <w:name w:val="Text Named List"/>
    <w:basedOn w:val="Text"/>
    <w:rsid w:val="00787764"/>
    <w:rPr>
      <w:rFonts w:ascii="Arial" w:hAnsi="Arial"/>
      <w:lang w:val="de-DE"/>
    </w:rPr>
  </w:style>
  <w:style w:type="paragraph" w:customStyle="1" w:styleId="TextSubChapter">
    <w:name w:val="Text SubChapter"/>
    <w:basedOn w:val="Text"/>
    <w:rsid w:val="00787764"/>
    <w:rPr>
      <w:rFonts w:ascii="Arial" w:hAnsi="Arial"/>
      <w:lang w:val="de-DE"/>
    </w:rPr>
  </w:style>
  <w:style w:type="paragraph" w:customStyle="1" w:styleId="TitleTableHeader">
    <w:name w:val="Title Table Header"/>
    <w:basedOn w:val="ptsbodybase"/>
    <w:rsid w:val="00787764"/>
    <w:pPr>
      <w:jc w:val="center"/>
    </w:pPr>
    <w:rPr>
      <w:sz w:val="24"/>
    </w:rPr>
  </w:style>
  <w:style w:type="paragraph" w:customStyle="1" w:styleId="TextInd1">
    <w:name w:val="Text Ind 1"/>
    <w:basedOn w:val="Text"/>
    <w:rsid w:val="00787764"/>
    <w:rPr>
      <w:rFonts w:ascii="Arial" w:hAnsi="Arial"/>
      <w:lang w:val="de-DE"/>
    </w:rPr>
  </w:style>
  <w:style w:type="paragraph" w:customStyle="1" w:styleId="TextNamedListInd1">
    <w:name w:val="Text Named List Ind 1"/>
    <w:basedOn w:val="TextNamedList"/>
    <w:rsid w:val="00787764"/>
    <w:pPr>
      <w:tabs>
        <w:tab w:val="left" w:pos="1701"/>
      </w:tabs>
      <w:spacing w:after="0"/>
      <w:ind w:left="1701" w:hanging="567"/>
    </w:pPr>
    <w:rPr>
      <w:noProof w:val="0"/>
      <w:lang w:val="en-GB"/>
    </w:rPr>
  </w:style>
  <w:style w:type="paragraph" w:customStyle="1" w:styleId="TextInd2">
    <w:name w:val="Text Ind 2"/>
    <w:basedOn w:val="TextInd1"/>
    <w:rsid w:val="00787764"/>
    <w:pPr>
      <w:ind w:left="1701"/>
    </w:pPr>
    <w:rPr>
      <w:noProof w:val="0"/>
      <w:lang w:val="en-GB"/>
    </w:rPr>
  </w:style>
  <w:style w:type="paragraph" w:customStyle="1" w:styleId="RemarkInd1">
    <w:name w:val="Remark Ind 1"/>
    <w:basedOn w:val="Remark"/>
    <w:rsid w:val="00787764"/>
    <w:pPr>
      <w:ind w:left="851"/>
    </w:pPr>
  </w:style>
  <w:style w:type="paragraph" w:customStyle="1" w:styleId="RemarkInd2">
    <w:name w:val="Remark Ind 2"/>
    <w:basedOn w:val="RemarkInd1"/>
    <w:rsid w:val="00787764"/>
    <w:pPr>
      <w:ind w:left="1701"/>
    </w:pPr>
  </w:style>
  <w:style w:type="paragraph" w:customStyle="1" w:styleId="RemarkNamedList">
    <w:name w:val="Remark Named List"/>
    <w:basedOn w:val="Remark"/>
    <w:rsid w:val="00787764"/>
    <w:pPr>
      <w:tabs>
        <w:tab w:val="left" w:pos="851"/>
      </w:tabs>
      <w:ind w:left="851" w:hanging="567"/>
    </w:pPr>
  </w:style>
  <w:style w:type="paragraph" w:customStyle="1" w:styleId="RemarkDescript">
    <w:name w:val="Remark Descript"/>
    <w:basedOn w:val="Remark"/>
    <w:rsid w:val="00787764"/>
    <w:pPr>
      <w:tabs>
        <w:tab w:val="left" w:pos="1701"/>
      </w:tabs>
      <w:ind w:left="1702" w:hanging="1418"/>
    </w:pPr>
  </w:style>
  <w:style w:type="paragraph" w:customStyle="1" w:styleId="RemarkSubChapter">
    <w:name w:val="Remark SubChapter"/>
    <w:basedOn w:val="Remark"/>
    <w:next w:val="Remark"/>
    <w:rsid w:val="00787764"/>
    <w:rPr>
      <w:b/>
      <w:i w:val="0"/>
    </w:rPr>
  </w:style>
  <w:style w:type="paragraph" w:customStyle="1" w:styleId="TextBulletInd2">
    <w:name w:val="Text Bullet Ind 2"/>
    <w:basedOn w:val="TextBulletInd1"/>
    <w:rsid w:val="00787764"/>
    <w:pPr>
      <w:tabs>
        <w:tab w:val="left" w:pos="2268"/>
      </w:tabs>
      <w:ind w:left="2268"/>
    </w:pPr>
  </w:style>
  <w:style w:type="paragraph" w:customStyle="1" w:styleId="TextDescriptInd1">
    <w:name w:val="Text Descript Ind 1"/>
    <w:basedOn w:val="TextDescript"/>
    <w:rsid w:val="00787764"/>
    <w:pPr>
      <w:tabs>
        <w:tab w:val="left" w:pos="2552"/>
      </w:tabs>
      <w:spacing w:after="0"/>
      <w:ind w:left="2552" w:hanging="1418"/>
    </w:pPr>
    <w:rPr>
      <w:noProof w:val="0"/>
      <w:lang w:val="en-GB"/>
    </w:rPr>
  </w:style>
  <w:style w:type="paragraph" w:customStyle="1" w:styleId="TextDescriptInd2">
    <w:name w:val="Text Descript Ind 2"/>
    <w:basedOn w:val="TextDescriptInd1"/>
    <w:rsid w:val="00787764"/>
  </w:style>
  <w:style w:type="paragraph" w:customStyle="1" w:styleId="TextListInd1">
    <w:name w:val="Text List Ind 1"/>
    <w:basedOn w:val="TextList"/>
    <w:rsid w:val="00787764"/>
    <w:pPr>
      <w:tabs>
        <w:tab w:val="num" w:pos="927"/>
        <w:tab w:val="left" w:pos="1701"/>
      </w:tabs>
      <w:spacing w:after="0"/>
      <w:ind w:left="1702" w:hanging="284"/>
    </w:pPr>
    <w:rPr>
      <w:noProof w:val="0"/>
      <w:lang w:val="en-GB"/>
    </w:rPr>
  </w:style>
  <w:style w:type="paragraph" w:customStyle="1" w:styleId="TextListInd2">
    <w:name w:val="Text List Ind 2"/>
    <w:basedOn w:val="TextListInd1"/>
    <w:rsid w:val="00787764"/>
  </w:style>
  <w:style w:type="paragraph" w:customStyle="1" w:styleId="TextNamedListInd2">
    <w:name w:val="Text Named List Ind 2"/>
    <w:basedOn w:val="TextNamedListInd1"/>
    <w:rsid w:val="00787764"/>
    <w:pPr>
      <w:tabs>
        <w:tab w:val="clear" w:pos="1701"/>
        <w:tab w:val="left" w:pos="2552"/>
      </w:tabs>
      <w:ind w:left="2552"/>
    </w:pPr>
  </w:style>
  <w:style w:type="paragraph" w:customStyle="1" w:styleId="RemarkBulletInd1">
    <w:name w:val="Remark Bullet Ind 1"/>
    <w:basedOn w:val="RemarkBullet"/>
    <w:rsid w:val="00787764"/>
    <w:pPr>
      <w:numPr>
        <w:numId w:val="0"/>
      </w:numPr>
      <w:tabs>
        <w:tab w:val="num" w:pos="643"/>
      </w:tabs>
      <w:ind w:left="1418" w:hanging="360"/>
    </w:pPr>
  </w:style>
  <w:style w:type="paragraph" w:customStyle="1" w:styleId="RemarkBulletInd2">
    <w:name w:val="Remark Bullet Ind 2"/>
    <w:basedOn w:val="RemarkBulletInd1"/>
    <w:rsid w:val="00787764"/>
    <w:pPr>
      <w:ind w:left="2268"/>
    </w:pPr>
  </w:style>
  <w:style w:type="paragraph" w:customStyle="1" w:styleId="RemarkDescriptInd1">
    <w:name w:val="Remark Descript Ind 1"/>
    <w:basedOn w:val="RemarkDescript"/>
    <w:rsid w:val="00787764"/>
    <w:pPr>
      <w:tabs>
        <w:tab w:val="clear" w:pos="1701"/>
        <w:tab w:val="left" w:pos="2552"/>
      </w:tabs>
      <w:ind w:left="2552"/>
    </w:pPr>
  </w:style>
  <w:style w:type="paragraph" w:customStyle="1" w:styleId="RemarkDescriptInd2">
    <w:name w:val="Remark Descript Ind 2"/>
    <w:basedOn w:val="RemarkDescriptInd1"/>
    <w:rsid w:val="00787764"/>
    <w:pPr>
      <w:tabs>
        <w:tab w:val="clear" w:pos="2552"/>
        <w:tab w:val="left" w:pos="3402"/>
      </w:tabs>
      <w:ind w:left="3403"/>
    </w:pPr>
  </w:style>
  <w:style w:type="paragraph" w:customStyle="1" w:styleId="RemarkListInd1">
    <w:name w:val="Remark List Ind 1"/>
    <w:basedOn w:val="RemarkList"/>
    <w:rsid w:val="00787764"/>
    <w:pPr>
      <w:tabs>
        <w:tab w:val="clear" w:pos="851"/>
        <w:tab w:val="left" w:pos="1701"/>
      </w:tabs>
      <w:ind w:left="1702"/>
    </w:pPr>
  </w:style>
  <w:style w:type="paragraph" w:customStyle="1" w:styleId="RemarkListInd2">
    <w:name w:val="Remark List Ind 2"/>
    <w:basedOn w:val="RemarkListInd1"/>
    <w:rsid w:val="00787764"/>
    <w:pPr>
      <w:tabs>
        <w:tab w:val="clear" w:pos="1701"/>
        <w:tab w:val="left" w:pos="2552"/>
      </w:tabs>
      <w:ind w:left="2552"/>
    </w:pPr>
  </w:style>
  <w:style w:type="paragraph" w:customStyle="1" w:styleId="RemarkNamedListInd1">
    <w:name w:val="Remark Named List Ind 1"/>
    <w:basedOn w:val="RemarkNamedList"/>
    <w:rsid w:val="00787764"/>
    <w:pPr>
      <w:tabs>
        <w:tab w:val="clear" w:pos="851"/>
        <w:tab w:val="left" w:pos="1701"/>
      </w:tabs>
      <w:ind w:left="1701"/>
    </w:pPr>
  </w:style>
  <w:style w:type="paragraph" w:customStyle="1" w:styleId="RemarkNamedListInd2">
    <w:name w:val="Remark Named List Ind 2"/>
    <w:basedOn w:val="RemarkNamedListInd1"/>
    <w:rsid w:val="00787764"/>
    <w:pPr>
      <w:tabs>
        <w:tab w:val="clear" w:pos="1701"/>
        <w:tab w:val="left" w:pos="2552"/>
      </w:tabs>
      <w:ind w:left="2552"/>
    </w:pPr>
  </w:style>
  <w:style w:type="character" w:customStyle="1" w:styleId="RemarkNotice">
    <w:name w:val="Remark Notice"/>
    <w:basedOn w:val="Absatz-Standardschriftart"/>
    <w:rsid w:val="00787764"/>
    <w:rPr>
      <w:i/>
      <w:bdr w:val="none" w:sz="0" w:space="0" w:color="auto"/>
      <w:shd w:val="pct12" w:color="auto" w:fill="FFFFFF"/>
    </w:rPr>
  </w:style>
  <w:style w:type="paragraph" w:customStyle="1" w:styleId="TextInd3">
    <w:name w:val="Text Ind 3"/>
    <w:basedOn w:val="TextInd2"/>
    <w:rsid w:val="00787764"/>
    <w:pPr>
      <w:ind w:left="2552"/>
    </w:pPr>
  </w:style>
  <w:style w:type="paragraph" w:customStyle="1" w:styleId="TextInd4">
    <w:name w:val="Text Ind 4"/>
    <w:basedOn w:val="TextInd3"/>
    <w:rsid w:val="00787764"/>
  </w:style>
  <w:style w:type="paragraph" w:customStyle="1" w:styleId="RemarkInd3">
    <w:name w:val="Remark Ind 3"/>
    <w:basedOn w:val="RemarkInd2"/>
    <w:rsid w:val="00787764"/>
    <w:pPr>
      <w:ind w:left="2552"/>
    </w:pPr>
  </w:style>
  <w:style w:type="paragraph" w:customStyle="1" w:styleId="RemarkInd4">
    <w:name w:val="Remark Ind 4"/>
    <w:basedOn w:val="RemarkInd3"/>
    <w:rsid w:val="00787764"/>
  </w:style>
  <w:style w:type="paragraph" w:customStyle="1" w:styleId="berschrift41">
    <w:name w:val="Überschrift 41"/>
    <w:basedOn w:val="berschrift31"/>
    <w:next w:val="body1"/>
    <w:rsid w:val="00787764"/>
    <w:pPr>
      <w:tabs>
        <w:tab w:val="clear" w:pos="1120"/>
      </w:tabs>
      <w:jc w:val="both"/>
    </w:pPr>
    <w:rPr>
      <w:sz w:val="20"/>
    </w:rPr>
  </w:style>
  <w:style w:type="paragraph" w:customStyle="1" w:styleId="berschrift31">
    <w:name w:val="Überschrift 31"/>
    <w:basedOn w:val="berschrift21"/>
    <w:next w:val="body1"/>
    <w:rsid w:val="00787764"/>
    <w:pPr>
      <w:jc w:val="left"/>
    </w:pPr>
    <w:rPr>
      <w:i/>
      <w:sz w:val="24"/>
    </w:rPr>
  </w:style>
  <w:style w:type="paragraph" w:customStyle="1" w:styleId="berschrift21">
    <w:name w:val="Überschrift 21"/>
    <w:basedOn w:val="Standard"/>
    <w:next w:val="body1"/>
    <w:rsid w:val="00787764"/>
    <w:pPr>
      <w:widowControl w:val="0"/>
      <w:tabs>
        <w:tab w:val="left" w:pos="1120"/>
      </w:tabs>
      <w:spacing w:before="480" w:after="120" w:line="240" w:lineRule="auto"/>
      <w:jc w:val="both"/>
    </w:pPr>
    <w:rPr>
      <w:rFonts w:ascii="Arial" w:eastAsia="Times New Roman" w:hAnsi="Arial" w:cs="Times New Roman"/>
      <w:b/>
      <w:sz w:val="28"/>
      <w:szCs w:val="20"/>
      <w:lang w:val="en-GB" w:eastAsia="de-DE"/>
    </w:rPr>
  </w:style>
  <w:style w:type="paragraph" w:customStyle="1" w:styleId="Beschriftung1">
    <w:name w:val="Beschriftung1"/>
    <w:basedOn w:val="Standard"/>
    <w:next w:val="body1"/>
    <w:rsid w:val="00787764"/>
    <w:pPr>
      <w:widowControl w:val="0"/>
      <w:spacing w:before="120" w:after="120" w:line="240" w:lineRule="auto"/>
      <w:ind w:left="301"/>
      <w:jc w:val="center"/>
    </w:pPr>
    <w:rPr>
      <w:rFonts w:ascii="Arial" w:eastAsia="Times New Roman" w:hAnsi="Arial" w:cs="Times New Roman"/>
      <w:b/>
      <w:color w:val="000000"/>
      <w:sz w:val="20"/>
      <w:szCs w:val="20"/>
      <w:lang w:val="en-GB" w:eastAsia="de-DE"/>
    </w:rPr>
  </w:style>
  <w:style w:type="character" w:customStyle="1" w:styleId="sub-sub-sect">
    <w:name w:val="sub-sub-sect"/>
    <w:basedOn w:val="Absatz-Standardschriftart"/>
    <w:rsid w:val="00787764"/>
    <w:rPr>
      <w:rFonts w:ascii="Arial" w:hAnsi="Arial"/>
      <w:sz w:val="20"/>
    </w:rPr>
  </w:style>
  <w:style w:type="character" w:customStyle="1" w:styleId="sub-sub-sub">
    <w:name w:val="sub-sub-sub"/>
    <w:basedOn w:val="Absatz-Standardschriftart"/>
    <w:rsid w:val="00787764"/>
    <w:rPr>
      <w:rFonts w:ascii="Arial" w:hAnsi="Arial"/>
      <w:sz w:val="20"/>
    </w:rPr>
  </w:style>
  <w:style w:type="paragraph" w:customStyle="1" w:styleId="note">
    <w:name w:val="note"/>
    <w:basedOn w:val="Standard"/>
    <w:rsid w:val="00787764"/>
    <w:pPr>
      <w:widowControl w:val="0"/>
      <w:tabs>
        <w:tab w:val="left" w:pos="992"/>
      </w:tabs>
      <w:spacing w:after="0" w:line="240" w:lineRule="auto"/>
      <w:ind w:left="992" w:hanging="992"/>
      <w:jc w:val="both"/>
    </w:pPr>
    <w:rPr>
      <w:rFonts w:ascii="Avant Garde" w:eastAsia="Times New Roman" w:hAnsi="Avant Garde" w:cs="Times New Roman"/>
      <w:sz w:val="20"/>
      <w:szCs w:val="20"/>
      <w:lang w:val="en-GB" w:eastAsia="de-DE"/>
    </w:rPr>
  </w:style>
  <w:style w:type="paragraph" w:customStyle="1" w:styleId="T3">
    <w:name w:val="T§3"/>
    <w:basedOn w:val="Standard"/>
    <w:rsid w:val="00787764"/>
    <w:pPr>
      <w:widowControl w:val="0"/>
      <w:tabs>
        <w:tab w:val="left" w:pos="1120"/>
        <w:tab w:val="left" w:pos="1460"/>
      </w:tabs>
      <w:spacing w:after="0" w:line="240" w:lineRule="auto"/>
      <w:ind w:left="780" w:hanging="780"/>
      <w:jc w:val="both"/>
    </w:pPr>
    <w:rPr>
      <w:rFonts w:ascii="AvantGarde" w:eastAsia="Times New Roman" w:hAnsi="AvantGarde" w:cs="Times New Roman"/>
      <w:color w:val="000000"/>
      <w:sz w:val="20"/>
      <w:szCs w:val="20"/>
      <w:lang w:val="en-GB" w:eastAsia="de-DE"/>
    </w:rPr>
  </w:style>
  <w:style w:type="paragraph" w:customStyle="1" w:styleId="body2">
    <w:name w:val="body2"/>
    <w:basedOn w:val="body1"/>
    <w:rsid w:val="00787764"/>
    <w:pPr>
      <w:widowControl w:val="0"/>
      <w:ind w:left="288"/>
    </w:pPr>
    <w:rPr>
      <w:rFonts w:ascii="Arial" w:hAnsi="Arial"/>
    </w:rPr>
  </w:style>
  <w:style w:type="paragraph" w:customStyle="1" w:styleId="body3">
    <w:name w:val="body3"/>
    <w:basedOn w:val="body2"/>
    <w:rsid w:val="00787764"/>
    <w:pPr>
      <w:ind w:left="576"/>
    </w:pPr>
  </w:style>
  <w:style w:type="paragraph" w:customStyle="1" w:styleId="Textkrper21">
    <w:name w:val="Textkörper 21"/>
    <w:basedOn w:val="Standard"/>
    <w:rsid w:val="00787764"/>
    <w:pPr>
      <w:widowControl w:val="0"/>
      <w:spacing w:after="0" w:line="220" w:lineRule="exact"/>
    </w:pPr>
    <w:rPr>
      <w:rFonts w:ascii="Arial" w:eastAsia="Times New Roman" w:hAnsi="Arial" w:cs="Times New Roman"/>
      <w:b/>
      <w:i/>
      <w:color w:val="000000"/>
      <w:spacing w:val="-2"/>
      <w:sz w:val="20"/>
      <w:szCs w:val="20"/>
      <w:lang w:val="en-GB" w:eastAsia="de-DE"/>
    </w:rPr>
  </w:style>
  <w:style w:type="paragraph" w:customStyle="1" w:styleId="Para3">
    <w:name w:val="Para3"/>
    <w:basedOn w:val="Standard"/>
    <w:rsid w:val="00787764"/>
    <w:pPr>
      <w:widowControl w:val="0"/>
      <w:spacing w:after="0" w:line="240" w:lineRule="auto"/>
      <w:ind w:left="560" w:right="-556" w:firstLine="278"/>
      <w:jc w:val="both"/>
    </w:pPr>
    <w:rPr>
      <w:rFonts w:ascii="Times" w:eastAsia="Times New Roman" w:hAnsi="Times" w:cs="Times New Roman"/>
      <w:sz w:val="24"/>
      <w:szCs w:val="20"/>
      <w:lang w:val="en-GB" w:eastAsia="de-DE"/>
    </w:rPr>
  </w:style>
  <w:style w:type="paragraph" w:customStyle="1" w:styleId="Textkrper-Einzug21">
    <w:name w:val="Textkörper-Einzug 21"/>
    <w:basedOn w:val="Standard"/>
    <w:rsid w:val="00787764"/>
    <w:pPr>
      <w:widowControl w:val="0"/>
      <w:spacing w:after="0" w:line="240" w:lineRule="auto"/>
      <w:ind w:left="567"/>
      <w:jc w:val="both"/>
    </w:pPr>
    <w:rPr>
      <w:rFonts w:ascii="Arial" w:eastAsia="Times New Roman" w:hAnsi="Arial" w:cs="Times New Roman"/>
      <w:sz w:val="20"/>
      <w:szCs w:val="20"/>
      <w:lang w:val="en-GB" w:eastAsia="de-DE"/>
    </w:rPr>
  </w:style>
  <w:style w:type="paragraph" w:customStyle="1" w:styleId="PTSHeaderTitle">
    <w:name w:val="PTS Header Title"/>
    <w:basedOn w:val="Kopfzeile"/>
    <w:rsid w:val="00787764"/>
    <w:pPr>
      <w:spacing w:before="120"/>
      <w:jc w:val="center"/>
    </w:pPr>
    <w:rPr>
      <w:rFonts w:ascii="Arial" w:hAnsi="Arial"/>
      <w:b/>
      <w:sz w:val="32"/>
      <w:szCs w:val="20"/>
      <w:lang w:val="en-GB"/>
    </w:rPr>
  </w:style>
  <w:style w:type="paragraph" w:customStyle="1" w:styleId="text0">
    <w:name w:val="text"/>
    <w:basedOn w:val="Standard"/>
    <w:rsid w:val="00787764"/>
    <w:pPr>
      <w:widowControl w:val="0"/>
      <w:tabs>
        <w:tab w:val="left" w:pos="2410"/>
        <w:tab w:val="left" w:pos="2552"/>
      </w:tabs>
      <w:overflowPunct w:val="0"/>
      <w:autoSpaceDE w:val="0"/>
      <w:autoSpaceDN w:val="0"/>
      <w:adjustRightInd w:val="0"/>
      <w:spacing w:after="0" w:line="240" w:lineRule="auto"/>
      <w:ind w:left="425"/>
      <w:jc w:val="both"/>
      <w:textAlignment w:val="baseline"/>
    </w:pPr>
    <w:rPr>
      <w:rFonts w:ascii="CorpoS" w:eastAsia="Times New Roman" w:hAnsi="CorpoS" w:cs="Times New Roman"/>
      <w:sz w:val="24"/>
      <w:szCs w:val="20"/>
      <w:lang w:val="en-GB" w:eastAsia="de-DE"/>
    </w:rPr>
  </w:style>
  <w:style w:type="paragraph" w:customStyle="1" w:styleId="Blocktext1">
    <w:name w:val="Blocktext1"/>
    <w:basedOn w:val="Standard"/>
    <w:rsid w:val="00787764"/>
    <w:pPr>
      <w:overflowPunct w:val="0"/>
      <w:autoSpaceDE w:val="0"/>
      <w:autoSpaceDN w:val="0"/>
      <w:adjustRightInd w:val="0"/>
      <w:spacing w:after="0" w:line="240" w:lineRule="auto"/>
      <w:ind w:left="1701" w:right="424"/>
      <w:jc w:val="both"/>
      <w:textAlignment w:val="baseline"/>
    </w:pPr>
    <w:rPr>
      <w:rFonts w:ascii="CorpoS" w:eastAsia="Times New Roman" w:hAnsi="CorpoS" w:cs="Times New Roman"/>
      <w:sz w:val="24"/>
      <w:szCs w:val="20"/>
      <w:lang w:val="en-GB" w:eastAsia="de-DE"/>
    </w:rPr>
  </w:style>
  <w:style w:type="paragraph" w:customStyle="1" w:styleId="absatzber">
    <w:name w:val="absatzüber"/>
    <w:basedOn w:val="Standard"/>
    <w:rsid w:val="00787764"/>
    <w:pPr>
      <w:widowControl w:val="0"/>
      <w:overflowPunct w:val="0"/>
      <w:autoSpaceDE w:val="0"/>
      <w:autoSpaceDN w:val="0"/>
      <w:adjustRightInd w:val="0"/>
      <w:spacing w:after="0" w:line="240" w:lineRule="auto"/>
      <w:ind w:left="1134"/>
      <w:jc w:val="both"/>
      <w:textAlignment w:val="baseline"/>
    </w:pPr>
    <w:rPr>
      <w:rFonts w:ascii="CorpoS" w:eastAsia="Times New Roman" w:hAnsi="CorpoS" w:cs="Times New Roman"/>
      <w:sz w:val="24"/>
      <w:szCs w:val="20"/>
      <w:u w:val="single"/>
      <w:lang w:val="en-GB" w:eastAsia="de-DE"/>
    </w:rPr>
  </w:style>
  <w:style w:type="paragraph" w:customStyle="1" w:styleId="Reference">
    <w:name w:val="Reference"/>
    <w:basedOn w:val="Standard"/>
    <w:rsid w:val="00787764"/>
    <w:pPr>
      <w:keepLines/>
      <w:numPr>
        <w:numId w:val="4"/>
      </w:numPr>
      <w:spacing w:after="0" w:line="240" w:lineRule="auto"/>
      <w:jc w:val="both"/>
    </w:pPr>
    <w:rPr>
      <w:rFonts w:ascii="Times New Roman" w:eastAsia="Times New Roman" w:hAnsi="Times New Roman" w:cs="Times New Roman"/>
      <w:sz w:val="24"/>
      <w:szCs w:val="24"/>
      <w:lang w:val="en-GB" w:eastAsia="de-DE"/>
    </w:rPr>
  </w:style>
  <w:style w:type="paragraph" w:customStyle="1" w:styleId="NormalIdent">
    <w:name w:val="Normal Ident"/>
    <w:basedOn w:val="Standard"/>
    <w:next w:val="Standard"/>
    <w:rsid w:val="00787764"/>
    <w:pPr>
      <w:tabs>
        <w:tab w:val="left" w:pos="1134"/>
      </w:tabs>
      <w:spacing w:after="0" w:line="240" w:lineRule="auto"/>
      <w:ind w:left="1134" w:right="-23" w:hanging="1627"/>
    </w:pPr>
    <w:rPr>
      <w:rFonts w:ascii="Arial" w:eastAsia="Times New Roman" w:hAnsi="Arial" w:cs="Times New Roman"/>
      <w:snapToGrid w:val="0"/>
      <w:sz w:val="20"/>
      <w:szCs w:val="20"/>
      <w:lang w:val="en-US" w:eastAsia="fr-FR"/>
    </w:rPr>
  </w:style>
  <w:style w:type="paragraph" w:customStyle="1" w:styleId="T1">
    <w:name w:val="T§1"/>
    <w:basedOn w:val="Standard"/>
    <w:rsid w:val="00787764"/>
    <w:pPr>
      <w:overflowPunct w:val="0"/>
      <w:autoSpaceDE w:val="0"/>
      <w:autoSpaceDN w:val="0"/>
      <w:adjustRightInd w:val="0"/>
      <w:spacing w:after="0" w:line="240" w:lineRule="auto"/>
      <w:ind w:left="720"/>
      <w:jc w:val="both"/>
      <w:textAlignment w:val="baseline"/>
    </w:pPr>
    <w:rPr>
      <w:rFonts w:ascii="CorpoS" w:eastAsia="Times New Roman" w:hAnsi="CorpoS" w:cs="Times New Roman"/>
      <w:color w:val="000000"/>
      <w:szCs w:val="20"/>
      <w:lang w:val="en-US" w:eastAsia="de-DE"/>
    </w:rPr>
  </w:style>
  <w:style w:type="paragraph" w:customStyle="1" w:styleId="Block">
    <w:name w:val="Block"/>
    <w:basedOn w:val="Standard"/>
    <w:rsid w:val="00787764"/>
    <w:pPr>
      <w:spacing w:after="120" w:line="240" w:lineRule="auto"/>
      <w:jc w:val="both"/>
    </w:pPr>
    <w:rPr>
      <w:rFonts w:ascii="Helvetica" w:eastAsia="Times New Roman" w:hAnsi="Helvetica" w:cs="Times New Roman"/>
      <w:sz w:val="20"/>
      <w:szCs w:val="20"/>
      <w:lang w:val="en-GB" w:eastAsia="de-DE"/>
    </w:rPr>
  </w:style>
  <w:style w:type="paragraph" w:customStyle="1" w:styleId="DocR">
    <w:name w:val="DocR"/>
    <w:basedOn w:val="Standard"/>
    <w:rsid w:val="00787764"/>
    <w:pPr>
      <w:spacing w:after="120" w:line="240" w:lineRule="auto"/>
      <w:ind w:left="284" w:hanging="284"/>
    </w:pPr>
    <w:rPr>
      <w:rFonts w:ascii="Helvetica" w:eastAsia="Times New Roman" w:hAnsi="Helvetica" w:cs="Times New Roman"/>
      <w:sz w:val="20"/>
      <w:szCs w:val="20"/>
      <w:lang w:val="en-GB" w:eastAsia="de-DE"/>
    </w:rPr>
  </w:style>
  <w:style w:type="paragraph" w:customStyle="1" w:styleId="Notes">
    <w:name w:val="Notes"/>
    <w:basedOn w:val="Standard"/>
    <w:rsid w:val="00787764"/>
    <w:pPr>
      <w:tabs>
        <w:tab w:val="right" w:pos="1304"/>
        <w:tab w:val="left" w:pos="1418"/>
      </w:tabs>
      <w:spacing w:after="120" w:line="240" w:lineRule="auto"/>
      <w:ind w:left="1418" w:right="284" w:hanging="1134"/>
      <w:jc w:val="both"/>
    </w:pPr>
    <w:rPr>
      <w:rFonts w:ascii="Helvetica" w:eastAsia="Times New Roman" w:hAnsi="Helvetica" w:cs="Times New Roman"/>
      <w:sz w:val="20"/>
      <w:szCs w:val="20"/>
      <w:lang w:val="en-GB" w:eastAsia="de-DE"/>
    </w:rPr>
  </w:style>
  <w:style w:type="paragraph" w:customStyle="1" w:styleId="Step">
    <w:name w:val="Step"/>
    <w:basedOn w:val="Standard"/>
    <w:rsid w:val="00787764"/>
    <w:pPr>
      <w:keepLines/>
      <w:tabs>
        <w:tab w:val="center" w:pos="567"/>
        <w:tab w:val="left" w:pos="851"/>
      </w:tabs>
      <w:spacing w:after="120" w:line="240" w:lineRule="auto"/>
      <w:ind w:left="851" w:hanging="851"/>
      <w:jc w:val="both"/>
    </w:pPr>
    <w:rPr>
      <w:rFonts w:ascii="Helvetica" w:eastAsia="Times New Roman" w:hAnsi="Helvetica" w:cs="Times New Roman"/>
      <w:sz w:val="20"/>
      <w:szCs w:val="20"/>
      <w:lang w:val="en-GB" w:eastAsia="de-DE"/>
    </w:rPr>
  </w:style>
  <w:style w:type="paragraph" w:customStyle="1" w:styleId="TestE">
    <w:name w:val="TestE"/>
    <w:basedOn w:val="Standard"/>
    <w:rsid w:val="00787764"/>
    <w:pPr>
      <w:keepLines/>
      <w:tabs>
        <w:tab w:val="left" w:pos="2268"/>
      </w:tabs>
      <w:spacing w:after="120" w:line="240" w:lineRule="auto"/>
      <w:ind w:left="1134" w:hanging="851"/>
    </w:pPr>
    <w:rPr>
      <w:rFonts w:ascii="Helvetica" w:eastAsia="Times New Roman" w:hAnsi="Helvetica" w:cs="Times New Roman"/>
      <w:sz w:val="20"/>
      <w:szCs w:val="20"/>
      <w:lang w:val="en-GB" w:eastAsia="de-DE"/>
    </w:rPr>
  </w:style>
  <w:style w:type="paragraph" w:customStyle="1" w:styleId="ProzStep">
    <w:name w:val="Proz. Step"/>
    <w:basedOn w:val="Default"/>
    <w:next w:val="Default"/>
    <w:rsid w:val="00787764"/>
    <w:pPr>
      <w:autoSpaceDE/>
      <w:autoSpaceDN/>
      <w:adjustRightInd/>
      <w:spacing w:after="240"/>
    </w:pPr>
    <w:rPr>
      <w:rFonts w:cs="Times New Roman"/>
      <w:snapToGrid w:val="0"/>
      <w:color w:val="auto"/>
      <w:szCs w:val="20"/>
    </w:rPr>
  </w:style>
  <w:style w:type="paragraph" w:customStyle="1" w:styleId="Blocksatz">
    <w:name w:val="Blocksatz"/>
    <w:basedOn w:val="Default"/>
    <w:next w:val="Default"/>
    <w:rsid w:val="00787764"/>
    <w:pPr>
      <w:autoSpaceDE/>
      <w:autoSpaceDN/>
      <w:adjustRightInd/>
      <w:spacing w:after="120"/>
    </w:pPr>
    <w:rPr>
      <w:rFonts w:cs="Times New Roman"/>
      <w:snapToGrid w:val="0"/>
      <w:color w:val="auto"/>
      <w:szCs w:val="20"/>
    </w:rPr>
  </w:style>
  <w:style w:type="paragraph" w:customStyle="1" w:styleId="ProzNotes">
    <w:name w:val="Proz. Notes"/>
    <w:basedOn w:val="Default"/>
    <w:next w:val="Default"/>
    <w:rsid w:val="00787764"/>
    <w:pPr>
      <w:autoSpaceDE/>
      <w:autoSpaceDN/>
      <w:adjustRightInd/>
      <w:spacing w:after="240"/>
    </w:pPr>
    <w:rPr>
      <w:rFonts w:cs="Times New Roman"/>
      <w:snapToGrid w:val="0"/>
      <w:color w:val="auto"/>
      <w:szCs w:val="20"/>
    </w:rPr>
  </w:style>
  <w:style w:type="paragraph" w:customStyle="1" w:styleId="xl25">
    <w:name w:val="xl25"/>
    <w:basedOn w:val="Standard"/>
    <w:rsid w:val="0078776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26">
    <w:name w:val="xl26"/>
    <w:basedOn w:val="Standard"/>
    <w:rsid w:val="00787764"/>
    <w:pPr>
      <w:pBdr>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27">
    <w:name w:val="xl27"/>
    <w:basedOn w:val="Standard"/>
    <w:rsid w:val="0078776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val="en-GB" w:eastAsia="de-DE"/>
    </w:rPr>
  </w:style>
  <w:style w:type="paragraph" w:customStyle="1" w:styleId="xl28">
    <w:name w:val="xl28"/>
    <w:basedOn w:val="Standard"/>
    <w:rsid w:val="0078776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lang w:val="en-GB" w:eastAsia="de-DE"/>
    </w:rPr>
  </w:style>
  <w:style w:type="paragraph" w:customStyle="1" w:styleId="xl29">
    <w:name w:val="xl29"/>
    <w:basedOn w:val="Standard"/>
    <w:rsid w:val="0078776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lang w:val="en-GB" w:eastAsia="de-DE"/>
    </w:rPr>
  </w:style>
  <w:style w:type="paragraph" w:customStyle="1" w:styleId="xl30">
    <w:name w:val="xl30"/>
    <w:basedOn w:val="Standard"/>
    <w:rsid w:val="0078776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Lucida Console" w:eastAsia="Arial Unicode MS" w:hAnsi="Lucida Console" w:cs="Arial Unicode MS"/>
      <w:b/>
      <w:bCs/>
      <w:sz w:val="24"/>
      <w:szCs w:val="24"/>
      <w:lang w:val="en-GB" w:eastAsia="de-DE"/>
    </w:rPr>
  </w:style>
  <w:style w:type="paragraph" w:customStyle="1" w:styleId="xl31">
    <w:name w:val="xl31"/>
    <w:basedOn w:val="Standard"/>
    <w:rsid w:val="0078776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eastAsia="de-DE"/>
    </w:rPr>
  </w:style>
  <w:style w:type="paragraph" w:customStyle="1" w:styleId="xl32">
    <w:name w:val="xl32"/>
    <w:basedOn w:val="Standard"/>
    <w:rsid w:val="00787764"/>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33">
    <w:name w:val="xl33"/>
    <w:basedOn w:val="Standard"/>
    <w:rsid w:val="00787764"/>
    <w:pPr>
      <w:pBdr>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eastAsia="de-DE"/>
    </w:rPr>
  </w:style>
  <w:style w:type="paragraph" w:customStyle="1" w:styleId="xl34">
    <w:name w:val="xl34"/>
    <w:basedOn w:val="Standard"/>
    <w:rsid w:val="00787764"/>
    <w:pPr>
      <w:pBdr>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35">
    <w:name w:val="xl35"/>
    <w:basedOn w:val="Standard"/>
    <w:rsid w:val="0078776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36">
    <w:name w:val="xl36"/>
    <w:basedOn w:val="Standard"/>
    <w:rsid w:val="0078776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37">
    <w:name w:val="xl37"/>
    <w:basedOn w:val="Standard"/>
    <w:rsid w:val="00787764"/>
    <w:pPr>
      <w:pBdr>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val="en-GB" w:eastAsia="de-DE"/>
    </w:rPr>
  </w:style>
  <w:style w:type="paragraph" w:customStyle="1" w:styleId="xl38">
    <w:name w:val="xl38"/>
    <w:basedOn w:val="Standard"/>
    <w:rsid w:val="0078776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39">
    <w:name w:val="xl39"/>
    <w:basedOn w:val="Standard"/>
    <w:rsid w:val="007877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40">
    <w:name w:val="xl40"/>
    <w:basedOn w:val="Standard"/>
    <w:rsid w:val="00787764"/>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eastAsia="de-DE"/>
    </w:rPr>
  </w:style>
  <w:style w:type="paragraph" w:customStyle="1" w:styleId="xl41">
    <w:name w:val="xl41"/>
    <w:basedOn w:val="Standard"/>
    <w:rsid w:val="0078776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42">
    <w:name w:val="xl42"/>
    <w:basedOn w:val="Standard"/>
    <w:rsid w:val="0078776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val="en-GB" w:eastAsia="de-DE"/>
    </w:rPr>
  </w:style>
  <w:style w:type="paragraph" w:customStyle="1" w:styleId="xl43">
    <w:name w:val="xl43"/>
    <w:basedOn w:val="Standard"/>
    <w:rsid w:val="00787764"/>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44">
    <w:name w:val="xl44"/>
    <w:basedOn w:val="Standard"/>
    <w:rsid w:val="007877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45">
    <w:name w:val="xl45"/>
    <w:basedOn w:val="Standard"/>
    <w:rsid w:val="00787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46">
    <w:name w:val="xl46"/>
    <w:basedOn w:val="Standard"/>
    <w:rsid w:val="00787764"/>
    <w:pPr>
      <w:pBdr>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47">
    <w:name w:val="xl47"/>
    <w:basedOn w:val="Standard"/>
    <w:rsid w:val="0078776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eastAsia="de-DE"/>
    </w:rPr>
  </w:style>
  <w:style w:type="paragraph" w:customStyle="1" w:styleId="xl48">
    <w:name w:val="xl48"/>
    <w:basedOn w:val="Standard"/>
    <w:rsid w:val="00787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eastAsia="de-DE"/>
    </w:rPr>
  </w:style>
  <w:style w:type="paragraph" w:customStyle="1" w:styleId="xl49">
    <w:name w:val="xl49"/>
    <w:basedOn w:val="Standard"/>
    <w:rsid w:val="007877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50">
    <w:name w:val="xl50"/>
    <w:basedOn w:val="Standard"/>
    <w:rsid w:val="00787764"/>
    <w:pPr>
      <w:pBdr>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51">
    <w:name w:val="xl51"/>
    <w:basedOn w:val="Standard"/>
    <w:rsid w:val="0078776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52">
    <w:name w:val="xl52"/>
    <w:basedOn w:val="Standard"/>
    <w:rsid w:val="0078776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53">
    <w:name w:val="xl53"/>
    <w:basedOn w:val="Standard"/>
    <w:rsid w:val="0078776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54">
    <w:name w:val="xl54"/>
    <w:basedOn w:val="Standard"/>
    <w:rsid w:val="0078776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55">
    <w:name w:val="xl55"/>
    <w:basedOn w:val="Standard"/>
    <w:rsid w:val="00787764"/>
    <w:pPr>
      <w:pBdr>
        <w:top w:val="single" w:sz="4" w:space="0" w:color="auto"/>
        <w:lef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val="en-GB" w:eastAsia="de-DE"/>
    </w:rPr>
  </w:style>
  <w:style w:type="paragraph" w:customStyle="1" w:styleId="xl56">
    <w:name w:val="xl56"/>
    <w:basedOn w:val="Standard"/>
    <w:rsid w:val="00787764"/>
    <w:pPr>
      <w:pBdr>
        <w:top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val="en-GB" w:eastAsia="de-DE"/>
    </w:rPr>
  </w:style>
  <w:style w:type="paragraph" w:customStyle="1" w:styleId="xl57">
    <w:name w:val="xl57"/>
    <w:basedOn w:val="Standard"/>
    <w:rsid w:val="00787764"/>
    <w:pPr>
      <w:pBdr>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val="en-GB" w:eastAsia="de-DE"/>
    </w:rPr>
  </w:style>
  <w:style w:type="paragraph" w:customStyle="1" w:styleId="xl58">
    <w:name w:val="xl58"/>
    <w:basedOn w:val="Standard"/>
    <w:rsid w:val="00787764"/>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val="en-GB" w:eastAsia="de-DE"/>
    </w:rPr>
  </w:style>
  <w:style w:type="paragraph" w:customStyle="1" w:styleId="xl59">
    <w:name w:val="xl59"/>
    <w:basedOn w:val="Standard"/>
    <w:rsid w:val="00787764"/>
    <w:pPr>
      <w:pBdr>
        <w:top w:val="single" w:sz="4" w:space="0" w:color="auto"/>
        <w:lef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60">
    <w:name w:val="xl60"/>
    <w:basedOn w:val="Standard"/>
    <w:rsid w:val="00787764"/>
    <w:pPr>
      <w:pBdr>
        <w:top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61">
    <w:name w:val="xl61"/>
    <w:basedOn w:val="Standard"/>
    <w:rsid w:val="00787764"/>
    <w:pPr>
      <w:pBdr>
        <w:top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62">
    <w:name w:val="xl62"/>
    <w:basedOn w:val="Standard"/>
    <w:rsid w:val="00787764"/>
    <w:pPr>
      <w:pBdr>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63">
    <w:name w:val="xl63"/>
    <w:basedOn w:val="Standard"/>
    <w:rsid w:val="0078776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64">
    <w:name w:val="xl64"/>
    <w:basedOn w:val="Standard"/>
    <w:rsid w:val="0078776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65">
    <w:name w:val="xl65"/>
    <w:basedOn w:val="Standard"/>
    <w:rsid w:val="00787764"/>
    <w:pPr>
      <w:pBdr>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66">
    <w:name w:val="xl66"/>
    <w:basedOn w:val="Standard"/>
    <w:rsid w:val="00787764"/>
    <w:pPr>
      <w:pBdr>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67">
    <w:name w:val="xl67"/>
    <w:basedOn w:val="Standard"/>
    <w:rsid w:val="0078776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68">
    <w:name w:val="xl68"/>
    <w:basedOn w:val="Standard"/>
    <w:rsid w:val="00787764"/>
    <w:pPr>
      <w:pBdr>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69">
    <w:name w:val="xl69"/>
    <w:basedOn w:val="Standard"/>
    <w:rsid w:val="00787764"/>
    <w:pPr>
      <w:pBdr>
        <w:lef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70">
    <w:name w:val="xl70"/>
    <w:basedOn w:val="Standard"/>
    <w:rsid w:val="0078776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note1">
    <w:name w:val="note 1"/>
    <w:basedOn w:val="Standard"/>
    <w:rsid w:val="00787764"/>
    <w:pPr>
      <w:spacing w:before="120" w:after="0" w:line="240" w:lineRule="auto"/>
      <w:ind w:left="567" w:hanging="567"/>
    </w:pPr>
    <w:rPr>
      <w:rFonts w:ascii="Arial" w:eastAsia="Times New Roman" w:hAnsi="Arial" w:cs="Times New Roman"/>
      <w:sz w:val="20"/>
      <w:szCs w:val="20"/>
      <w:lang w:val="en-GB" w:eastAsia="de-DE"/>
    </w:rPr>
  </w:style>
  <w:style w:type="paragraph" w:customStyle="1" w:styleId="xl71">
    <w:name w:val="xl71"/>
    <w:basedOn w:val="Standard"/>
    <w:rsid w:val="00787764"/>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n-GB" w:eastAsia="de-DE"/>
    </w:rPr>
  </w:style>
  <w:style w:type="paragraph" w:customStyle="1" w:styleId="xl72">
    <w:name w:val="xl72"/>
    <w:basedOn w:val="Standard"/>
    <w:rsid w:val="0078776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73">
    <w:name w:val="xl73"/>
    <w:basedOn w:val="Standard"/>
    <w:rsid w:val="0078776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74">
    <w:name w:val="xl74"/>
    <w:basedOn w:val="Standard"/>
    <w:rsid w:val="0078776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75">
    <w:name w:val="xl75"/>
    <w:basedOn w:val="Standard"/>
    <w:rsid w:val="0078776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76">
    <w:name w:val="xl76"/>
    <w:basedOn w:val="Standard"/>
    <w:rsid w:val="0078776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77">
    <w:name w:val="xl77"/>
    <w:basedOn w:val="Standard"/>
    <w:rsid w:val="0078776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78">
    <w:name w:val="xl78"/>
    <w:basedOn w:val="Standard"/>
    <w:rsid w:val="0078776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val="en-GB" w:eastAsia="de-DE"/>
    </w:rPr>
  </w:style>
  <w:style w:type="paragraph" w:customStyle="1" w:styleId="xl79">
    <w:name w:val="xl79"/>
    <w:basedOn w:val="Standard"/>
    <w:rsid w:val="0078776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80">
    <w:name w:val="xl80"/>
    <w:basedOn w:val="Standard"/>
    <w:rsid w:val="00787764"/>
    <w:pPr>
      <w:pBdr>
        <w:top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81">
    <w:name w:val="xl81"/>
    <w:basedOn w:val="Standard"/>
    <w:rsid w:val="0078776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82">
    <w:name w:val="xl82"/>
    <w:basedOn w:val="Standard"/>
    <w:rsid w:val="0078776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83">
    <w:name w:val="xl83"/>
    <w:basedOn w:val="Standard"/>
    <w:rsid w:val="00787764"/>
    <w:pPr>
      <w:pBdr>
        <w:top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84">
    <w:name w:val="xl84"/>
    <w:basedOn w:val="Standard"/>
    <w:rsid w:val="00787764"/>
    <w:pPr>
      <w:pBdr>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85">
    <w:name w:val="xl85"/>
    <w:basedOn w:val="Standard"/>
    <w:rsid w:val="00787764"/>
    <w:pPr>
      <w:pBdr>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86">
    <w:name w:val="xl86"/>
    <w:basedOn w:val="Standard"/>
    <w:rsid w:val="00787764"/>
    <w:pPr>
      <w:pBdr>
        <w:top w:val="single" w:sz="4" w:space="0" w:color="auto"/>
        <w:lef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val="en-GB" w:eastAsia="de-DE"/>
    </w:rPr>
  </w:style>
  <w:style w:type="paragraph" w:customStyle="1" w:styleId="xl87">
    <w:name w:val="xl87"/>
    <w:basedOn w:val="Standard"/>
    <w:rsid w:val="00787764"/>
    <w:pPr>
      <w:pBdr>
        <w:top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val="en-GB" w:eastAsia="de-DE"/>
    </w:rPr>
  </w:style>
  <w:style w:type="paragraph" w:customStyle="1" w:styleId="xl88">
    <w:name w:val="xl88"/>
    <w:basedOn w:val="Standard"/>
    <w:rsid w:val="00787764"/>
    <w:pPr>
      <w:pBdr>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val="en-GB" w:eastAsia="de-DE"/>
    </w:rPr>
  </w:style>
  <w:style w:type="paragraph" w:customStyle="1" w:styleId="xl89">
    <w:name w:val="xl89"/>
    <w:basedOn w:val="Standard"/>
    <w:rsid w:val="00787764"/>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val="en-GB" w:eastAsia="de-DE"/>
    </w:rPr>
  </w:style>
  <w:style w:type="paragraph" w:customStyle="1" w:styleId="xl90">
    <w:name w:val="xl90"/>
    <w:basedOn w:val="Standard"/>
    <w:rsid w:val="00787764"/>
    <w:pPr>
      <w:pBdr>
        <w:top w:val="single" w:sz="4" w:space="0" w:color="auto"/>
        <w:lef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91">
    <w:name w:val="xl91"/>
    <w:basedOn w:val="Standard"/>
    <w:rsid w:val="00787764"/>
    <w:pPr>
      <w:pBdr>
        <w:top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92">
    <w:name w:val="xl92"/>
    <w:basedOn w:val="Standard"/>
    <w:rsid w:val="00787764"/>
    <w:pPr>
      <w:pBdr>
        <w:top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93">
    <w:name w:val="xl93"/>
    <w:basedOn w:val="Standard"/>
    <w:rsid w:val="00787764"/>
    <w:pPr>
      <w:pBdr>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94">
    <w:name w:val="xl94"/>
    <w:basedOn w:val="Standard"/>
    <w:rsid w:val="00787764"/>
    <w:pPr>
      <w:pBdr>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95">
    <w:name w:val="xl95"/>
    <w:basedOn w:val="Standard"/>
    <w:rsid w:val="0078776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font5">
    <w:name w:val="font5"/>
    <w:basedOn w:val="Standard"/>
    <w:rsid w:val="00787764"/>
    <w:pPr>
      <w:spacing w:before="100" w:beforeAutospacing="1" w:after="100" w:afterAutospacing="1" w:line="240" w:lineRule="auto"/>
    </w:pPr>
    <w:rPr>
      <w:rFonts w:ascii="Arial" w:eastAsia="Arial Unicode MS" w:hAnsi="Arial" w:cs="Arial"/>
      <w:sz w:val="20"/>
      <w:szCs w:val="20"/>
      <w:lang w:val="en-GB" w:eastAsia="de-DE"/>
    </w:rPr>
  </w:style>
  <w:style w:type="paragraph" w:customStyle="1" w:styleId="xl96">
    <w:name w:val="xl96"/>
    <w:basedOn w:val="Standard"/>
    <w:rsid w:val="00787764"/>
    <w:pPr>
      <w:pBdr>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97">
    <w:name w:val="xl97"/>
    <w:basedOn w:val="Standard"/>
    <w:rsid w:val="0078776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98">
    <w:name w:val="xl98"/>
    <w:basedOn w:val="Standard"/>
    <w:rsid w:val="00787764"/>
    <w:pPr>
      <w:pBdr>
        <w:lef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eastAsia="de-DE"/>
    </w:rPr>
  </w:style>
  <w:style w:type="paragraph" w:customStyle="1" w:styleId="xl99">
    <w:name w:val="xl99"/>
    <w:basedOn w:val="Standard"/>
    <w:rsid w:val="00787764"/>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eastAsia="de-DE"/>
    </w:rPr>
  </w:style>
  <w:style w:type="paragraph" w:customStyle="1" w:styleId="xl100">
    <w:name w:val="xl100"/>
    <w:basedOn w:val="Standard"/>
    <w:rsid w:val="00787764"/>
    <w:pPr>
      <w:pBdr>
        <w:top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eastAsia="de-DE"/>
    </w:rPr>
  </w:style>
  <w:style w:type="paragraph" w:customStyle="1" w:styleId="note10">
    <w:name w:val="note1"/>
    <w:basedOn w:val="Standard"/>
    <w:rsid w:val="00787764"/>
    <w:pPr>
      <w:spacing w:before="120" w:after="0" w:line="240" w:lineRule="auto"/>
    </w:pPr>
    <w:rPr>
      <w:rFonts w:ascii="Arial" w:eastAsia="Times New Roman" w:hAnsi="Arial" w:cs="Times New Roman"/>
      <w:noProof/>
      <w:sz w:val="20"/>
      <w:szCs w:val="20"/>
      <w:lang w:val="en-GB" w:eastAsia="de-DE"/>
    </w:rPr>
  </w:style>
  <w:style w:type="paragraph" w:styleId="Aufzhlungszeichen">
    <w:name w:val="List Bullet"/>
    <w:basedOn w:val="Standard"/>
    <w:autoRedefine/>
    <w:semiHidden/>
    <w:rsid w:val="00787764"/>
    <w:pPr>
      <w:widowControl w:val="0"/>
      <w:tabs>
        <w:tab w:val="num" w:pos="360"/>
      </w:tabs>
      <w:autoSpaceDE w:val="0"/>
      <w:autoSpaceDN w:val="0"/>
      <w:adjustRightInd w:val="0"/>
      <w:spacing w:after="0" w:line="240" w:lineRule="auto"/>
      <w:ind w:left="360" w:hanging="360"/>
    </w:pPr>
    <w:rPr>
      <w:rFonts w:ascii="Arial" w:eastAsia="Times New Roman" w:hAnsi="Arial" w:cs="Arial"/>
      <w:sz w:val="20"/>
      <w:szCs w:val="20"/>
      <w:lang w:val="en-GB" w:eastAsia="de-DE"/>
    </w:rPr>
  </w:style>
  <w:style w:type="paragraph" w:customStyle="1" w:styleId="AnzuwendendeDokumente">
    <w:name w:val="AnzuwendendeDokumente"/>
    <w:basedOn w:val="Standard"/>
    <w:autoRedefine/>
    <w:rsid w:val="00787764"/>
    <w:pPr>
      <w:snapToGrid w:val="0"/>
      <w:spacing w:after="0" w:line="240" w:lineRule="auto"/>
      <w:jc w:val="center"/>
    </w:pPr>
    <w:rPr>
      <w:rFonts w:ascii="Arial" w:eastAsia="Times New Roman" w:hAnsi="Arial" w:cs="Times New Roman"/>
      <w:szCs w:val="20"/>
      <w:lang w:val="en-US" w:eastAsia="de-DE"/>
    </w:rPr>
  </w:style>
  <w:style w:type="paragraph" w:styleId="Dokumentstruktur">
    <w:name w:val="Document Map"/>
    <w:basedOn w:val="Standard"/>
    <w:link w:val="DokumentstrukturZchn"/>
    <w:uiPriority w:val="99"/>
    <w:semiHidden/>
    <w:unhideWhenUsed/>
    <w:rsid w:val="00B64EE0"/>
    <w:pPr>
      <w:spacing w:after="0" w:line="240" w:lineRule="auto"/>
      <w:jc w:val="both"/>
    </w:pPr>
    <w:rPr>
      <w:rFonts w:ascii="Tahoma" w:eastAsia="Times New Roman" w:hAnsi="Tahoma" w:cs="Tahoma"/>
      <w:sz w:val="16"/>
      <w:szCs w:val="16"/>
      <w:lang w:eastAsia="de-DE"/>
    </w:rPr>
  </w:style>
  <w:style w:type="character" w:customStyle="1" w:styleId="DokumentstrukturZchn">
    <w:name w:val="Dokumentstruktur Zchn"/>
    <w:basedOn w:val="Absatz-Standardschriftart"/>
    <w:link w:val="Dokumentstruktur"/>
    <w:uiPriority w:val="99"/>
    <w:semiHidden/>
    <w:rsid w:val="00B64EE0"/>
    <w:rPr>
      <w:rFonts w:ascii="Tahoma" w:hAnsi="Tahoma" w:cs="Tahoma"/>
      <w:sz w:val="16"/>
      <w:szCs w:val="16"/>
    </w:rPr>
  </w:style>
  <w:style w:type="character" w:styleId="Kommentarzeichen">
    <w:name w:val="annotation reference"/>
    <w:basedOn w:val="Absatz-Standardschriftart"/>
    <w:uiPriority w:val="99"/>
    <w:semiHidden/>
    <w:unhideWhenUsed/>
    <w:rsid w:val="005609B1"/>
    <w:rPr>
      <w:sz w:val="16"/>
      <w:szCs w:val="16"/>
    </w:rPr>
  </w:style>
  <w:style w:type="paragraph" w:styleId="Kommentartext">
    <w:name w:val="annotation text"/>
    <w:basedOn w:val="Standard"/>
    <w:link w:val="KommentartextZchn"/>
    <w:uiPriority w:val="99"/>
    <w:semiHidden/>
    <w:unhideWhenUsed/>
    <w:rsid w:val="005609B1"/>
    <w:pPr>
      <w:spacing w:after="0" w:line="240" w:lineRule="auto"/>
      <w:jc w:val="both"/>
    </w:pPr>
    <w:rPr>
      <w:rFonts w:ascii="Calibri" w:eastAsia="Times New Roman" w:hAnsi="Calibri" w:cs="Times New Roman"/>
      <w:sz w:val="20"/>
      <w:szCs w:val="20"/>
      <w:lang w:eastAsia="de-DE"/>
    </w:rPr>
  </w:style>
  <w:style w:type="character" w:customStyle="1" w:styleId="KommentartextZchn">
    <w:name w:val="Kommentartext Zchn"/>
    <w:basedOn w:val="Absatz-Standardschriftart"/>
    <w:link w:val="Kommentartext"/>
    <w:uiPriority w:val="99"/>
    <w:semiHidden/>
    <w:rsid w:val="005609B1"/>
    <w:rPr>
      <w:rFonts w:ascii="Calibri" w:hAnsi="Calibri"/>
    </w:rPr>
  </w:style>
  <w:style w:type="paragraph" w:styleId="Kommentarthema">
    <w:name w:val="annotation subject"/>
    <w:basedOn w:val="Kommentartext"/>
    <w:next w:val="Kommentartext"/>
    <w:link w:val="KommentarthemaZchn"/>
    <w:uiPriority w:val="99"/>
    <w:semiHidden/>
    <w:unhideWhenUsed/>
    <w:rsid w:val="005609B1"/>
    <w:rPr>
      <w:b/>
      <w:bCs/>
    </w:rPr>
  </w:style>
  <w:style w:type="character" w:customStyle="1" w:styleId="KommentarthemaZchn">
    <w:name w:val="Kommentarthema Zchn"/>
    <w:basedOn w:val="KommentartextZchn"/>
    <w:link w:val="Kommentarthema"/>
    <w:uiPriority w:val="99"/>
    <w:semiHidden/>
    <w:rsid w:val="005609B1"/>
    <w:rPr>
      <w:rFonts w:ascii="Calibri" w:hAnsi="Calibri"/>
      <w:b/>
      <w:bCs/>
    </w:rPr>
  </w:style>
  <w:style w:type="paragraph" w:styleId="StandardWeb">
    <w:name w:val="Normal (Web)"/>
    <w:basedOn w:val="Standard"/>
    <w:uiPriority w:val="99"/>
    <w:unhideWhenUsed/>
    <w:rsid w:val="00926EEA"/>
    <w:pPr>
      <w:spacing w:before="100" w:beforeAutospacing="1" w:after="100" w:afterAutospacing="1" w:line="240" w:lineRule="auto"/>
    </w:pPr>
    <w:rPr>
      <w:rFonts w:ascii="Times New Roman" w:hAnsi="Times New Roman" w:cs="Times New Roman"/>
      <w:sz w:val="24"/>
      <w:szCs w:val="24"/>
      <w:lang w:eastAsia="de-DE"/>
    </w:rPr>
  </w:style>
  <w:style w:type="character" w:customStyle="1" w:styleId="st">
    <w:name w:val="st"/>
    <w:basedOn w:val="Absatz-Standardschriftart"/>
    <w:rsid w:val="00FE3305"/>
  </w:style>
  <w:style w:type="paragraph" w:styleId="KeinLeerraum">
    <w:name w:val="No Spacing"/>
    <w:uiPriority w:val="1"/>
    <w:qFormat/>
    <w:rsid w:val="000B46BD"/>
    <w:pPr>
      <w:jc w:val="both"/>
    </w:pPr>
    <w:rPr>
      <w:rFonts w:ascii="Calibri" w:hAnsi="Calibri"/>
      <w:sz w:val="24"/>
      <w:szCs w:val="24"/>
    </w:rPr>
  </w:style>
  <w:style w:type="paragraph" w:styleId="berarbeitung">
    <w:name w:val="Revision"/>
    <w:hidden/>
    <w:uiPriority w:val="99"/>
    <w:semiHidden/>
    <w:rsid w:val="004A7ACB"/>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4712">
      <w:bodyDiv w:val="1"/>
      <w:marLeft w:val="0"/>
      <w:marRight w:val="0"/>
      <w:marTop w:val="0"/>
      <w:marBottom w:val="0"/>
      <w:divBdr>
        <w:top w:val="none" w:sz="0" w:space="0" w:color="auto"/>
        <w:left w:val="none" w:sz="0" w:space="0" w:color="auto"/>
        <w:bottom w:val="none" w:sz="0" w:space="0" w:color="auto"/>
        <w:right w:val="none" w:sz="0" w:space="0" w:color="auto"/>
      </w:divBdr>
    </w:div>
    <w:div w:id="165554893">
      <w:bodyDiv w:val="1"/>
      <w:marLeft w:val="0"/>
      <w:marRight w:val="0"/>
      <w:marTop w:val="0"/>
      <w:marBottom w:val="0"/>
      <w:divBdr>
        <w:top w:val="none" w:sz="0" w:space="0" w:color="auto"/>
        <w:left w:val="none" w:sz="0" w:space="0" w:color="auto"/>
        <w:bottom w:val="none" w:sz="0" w:space="0" w:color="auto"/>
        <w:right w:val="none" w:sz="0" w:space="0" w:color="auto"/>
      </w:divBdr>
    </w:div>
    <w:div w:id="193662076">
      <w:bodyDiv w:val="1"/>
      <w:marLeft w:val="0"/>
      <w:marRight w:val="0"/>
      <w:marTop w:val="0"/>
      <w:marBottom w:val="0"/>
      <w:divBdr>
        <w:top w:val="none" w:sz="0" w:space="0" w:color="auto"/>
        <w:left w:val="none" w:sz="0" w:space="0" w:color="auto"/>
        <w:bottom w:val="none" w:sz="0" w:space="0" w:color="auto"/>
        <w:right w:val="none" w:sz="0" w:space="0" w:color="auto"/>
      </w:divBdr>
    </w:div>
    <w:div w:id="217672816">
      <w:bodyDiv w:val="1"/>
      <w:marLeft w:val="0"/>
      <w:marRight w:val="0"/>
      <w:marTop w:val="0"/>
      <w:marBottom w:val="0"/>
      <w:divBdr>
        <w:top w:val="none" w:sz="0" w:space="0" w:color="auto"/>
        <w:left w:val="none" w:sz="0" w:space="0" w:color="auto"/>
        <w:bottom w:val="none" w:sz="0" w:space="0" w:color="auto"/>
        <w:right w:val="none" w:sz="0" w:space="0" w:color="auto"/>
      </w:divBdr>
    </w:div>
    <w:div w:id="221914075">
      <w:bodyDiv w:val="1"/>
      <w:marLeft w:val="0"/>
      <w:marRight w:val="0"/>
      <w:marTop w:val="0"/>
      <w:marBottom w:val="0"/>
      <w:divBdr>
        <w:top w:val="none" w:sz="0" w:space="0" w:color="auto"/>
        <w:left w:val="none" w:sz="0" w:space="0" w:color="auto"/>
        <w:bottom w:val="none" w:sz="0" w:space="0" w:color="auto"/>
        <w:right w:val="none" w:sz="0" w:space="0" w:color="auto"/>
      </w:divBdr>
      <w:divsChild>
        <w:div w:id="1855806891">
          <w:marLeft w:val="0"/>
          <w:marRight w:val="0"/>
          <w:marTop w:val="0"/>
          <w:marBottom w:val="0"/>
          <w:divBdr>
            <w:top w:val="none" w:sz="0" w:space="0" w:color="auto"/>
            <w:left w:val="none" w:sz="0" w:space="0" w:color="auto"/>
            <w:bottom w:val="none" w:sz="0" w:space="0" w:color="auto"/>
            <w:right w:val="none" w:sz="0" w:space="0" w:color="auto"/>
          </w:divBdr>
          <w:divsChild>
            <w:div w:id="1605847448">
              <w:marLeft w:val="0"/>
              <w:marRight w:val="0"/>
              <w:marTop w:val="0"/>
              <w:marBottom w:val="0"/>
              <w:divBdr>
                <w:top w:val="none" w:sz="0" w:space="0" w:color="auto"/>
                <w:left w:val="none" w:sz="0" w:space="0" w:color="auto"/>
                <w:bottom w:val="none" w:sz="0" w:space="0" w:color="auto"/>
                <w:right w:val="none" w:sz="0" w:space="0" w:color="auto"/>
              </w:divBdr>
              <w:divsChild>
                <w:div w:id="1445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46692">
      <w:bodyDiv w:val="1"/>
      <w:marLeft w:val="0"/>
      <w:marRight w:val="0"/>
      <w:marTop w:val="0"/>
      <w:marBottom w:val="0"/>
      <w:divBdr>
        <w:top w:val="none" w:sz="0" w:space="0" w:color="auto"/>
        <w:left w:val="none" w:sz="0" w:space="0" w:color="auto"/>
        <w:bottom w:val="none" w:sz="0" w:space="0" w:color="auto"/>
        <w:right w:val="none" w:sz="0" w:space="0" w:color="auto"/>
      </w:divBdr>
    </w:div>
    <w:div w:id="313489116">
      <w:bodyDiv w:val="1"/>
      <w:marLeft w:val="0"/>
      <w:marRight w:val="0"/>
      <w:marTop w:val="0"/>
      <w:marBottom w:val="0"/>
      <w:divBdr>
        <w:top w:val="none" w:sz="0" w:space="0" w:color="auto"/>
        <w:left w:val="none" w:sz="0" w:space="0" w:color="auto"/>
        <w:bottom w:val="none" w:sz="0" w:space="0" w:color="auto"/>
        <w:right w:val="none" w:sz="0" w:space="0" w:color="auto"/>
      </w:divBdr>
    </w:div>
    <w:div w:id="428965332">
      <w:bodyDiv w:val="1"/>
      <w:marLeft w:val="0"/>
      <w:marRight w:val="0"/>
      <w:marTop w:val="0"/>
      <w:marBottom w:val="0"/>
      <w:divBdr>
        <w:top w:val="none" w:sz="0" w:space="0" w:color="auto"/>
        <w:left w:val="none" w:sz="0" w:space="0" w:color="auto"/>
        <w:bottom w:val="none" w:sz="0" w:space="0" w:color="auto"/>
        <w:right w:val="none" w:sz="0" w:space="0" w:color="auto"/>
      </w:divBdr>
    </w:div>
    <w:div w:id="434713941">
      <w:bodyDiv w:val="1"/>
      <w:marLeft w:val="0"/>
      <w:marRight w:val="0"/>
      <w:marTop w:val="0"/>
      <w:marBottom w:val="0"/>
      <w:divBdr>
        <w:top w:val="none" w:sz="0" w:space="0" w:color="auto"/>
        <w:left w:val="none" w:sz="0" w:space="0" w:color="auto"/>
        <w:bottom w:val="none" w:sz="0" w:space="0" w:color="auto"/>
        <w:right w:val="none" w:sz="0" w:space="0" w:color="auto"/>
      </w:divBdr>
    </w:div>
    <w:div w:id="456920560">
      <w:bodyDiv w:val="1"/>
      <w:marLeft w:val="0"/>
      <w:marRight w:val="0"/>
      <w:marTop w:val="0"/>
      <w:marBottom w:val="0"/>
      <w:divBdr>
        <w:top w:val="none" w:sz="0" w:space="0" w:color="auto"/>
        <w:left w:val="none" w:sz="0" w:space="0" w:color="auto"/>
        <w:bottom w:val="none" w:sz="0" w:space="0" w:color="auto"/>
        <w:right w:val="none" w:sz="0" w:space="0" w:color="auto"/>
      </w:divBdr>
    </w:div>
    <w:div w:id="537743966">
      <w:bodyDiv w:val="1"/>
      <w:marLeft w:val="0"/>
      <w:marRight w:val="0"/>
      <w:marTop w:val="0"/>
      <w:marBottom w:val="0"/>
      <w:divBdr>
        <w:top w:val="none" w:sz="0" w:space="0" w:color="auto"/>
        <w:left w:val="none" w:sz="0" w:space="0" w:color="auto"/>
        <w:bottom w:val="none" w:sz="0" w:space="0" w:color="auto"/>
        <w:right w:val="none" w:sz="0" w:space="0" w:color="auto"/>
      </w:divBdr>
    </w:div>
    <w:div w:id="567346142">
      <w:bodyDiv w:val="1"/>
      <w:marLeft w:val="0"/>
      <w:marRight w:val="0"/>
      <w:marTop w:val="0"/>
      <w:marBottom w:val="0"/>
      <w:divBdr>
        <w:top w:val="none" w:sz="0" w:space="0" w:color="auto"/>
        <w:left w:val="none" w:sz="0" w:space="0" w:color="auto"/>
        <w:bottom w:val="none" w:sz="0" w:space="0" w:color="auto"/>
        <w:right w:val="none" w:sz="0" w:space="0" w:color="auto"/>
      </w:divBdr>
      <w:divsChild>
        <w:div w:id="58401881">
          <w:marLeft w:val="288"/>
          <w:marRight w:val="0"/>
          <w:marTop w:val="0"/>
          <w:marBottom w:val="240"/>
          <w:divBdr>
            <w:top w:val="none" w:sz="0" w:space="0" w:color="auto"/>
            <w:left w:val="none" w:sz="0" w:space="0" w:color="auto"/>
            <w:bottom w:val="none" w:sz="0" w:space="0" w:color="auto"/>
            <w:right w:val="none" w:sz="0" w:space="0" w:color="auto"/>
          </w:divBdr>
        </w:div>
        <w:div w:id="137457806">
          <w:marLeft w:val="288"/>
          <w:marRight w:val="0"/>
          <w:marTop w:val="0"/>
          <w:marBottom w:val="240"/>
          <w:divBdr>
            <w:top w:val="none" w:sz="0" w:space="0" w:color="auto"/>
            <w:left w:val="none" w:sz="0" w:space="0" w:color="auto"/>
            <w:bottom w:val="none" w:sz="0" w:space="0" w:color="auto"/>
            <w:right w:val="none" w:sz="0" w:space="0" w:color="auto"/>
          </w:divBdr>
        </w:div>
        <w:div w:id="561140310">
          <w:marLeft w:val="288"/>
          <w:marRight w:val="0"/>
          <w:marTop w:val="0"/>
          <w:marBottom w:val="240"/>
          <w:divBdr>
            <w:top w:val="none" w:sz="0" w:space="0" w:color="auto"/>
            <w:left w:val="none" w:sz="0" w:space="0" w:color="auto"/>
            <w:bottom w:val="none" w:sz="0" w:space="0" w:color="auto"/>
            <w:right w:val="none" w:sz="0" w:space="0" w:color="auto"/>
          </w:divBdr>
        </w:div>
        <w:div w:id="1148590675">
          <w:marLeft w:val="288"/>
          <w:marRight w:val="0"/>
          <w:marTop w:val="0"/>
          <w:marBottom w:val="240"/>
          <w:divBdr>
            <w:top w:val="none" w:sz="0" w:space="0" w:color="auto"/>
            <w:left w:val="none" w:sz="0" w:space="0" w:color="auto"/>
            <w:bottom w:val="none" w:sz="0" w:space="0" w:color="auto"/>
            <w:right w:val="none" w:sz="0" w:space="0" w:color="auto"/>
          </w:divBdr>
        </w:div>
        <w:div w:id="1227230452">
          <w:marLeft w:val="288"/>
          <w:marRight w:val="0"/>
          <w:marTop w:val="0"/>
          <w:marBottom w:val="240"/>
          <w:divBdr>
            <w:top w:val="none" w:sz="0" w:space="0" w:color="auto"/>
            <w:left w:val="none" w:sz="0" w:space="0" w:color="auto"/>
            <w:bottom w:val="none" w:sz="0" w:space="0" w:color="auto"/>
            <w:right w:val="none" w:sz="0" w:space="0" w:color="auto"/>
          </w:divBdr>
        </w:div>
        <w:div w:id="1641223345">
          <w:marLeft w:val="288"/>
          <w:marRight w:val="0"/>
          <w:marTop w:val="0"/>
          <w:marBottom w:val="240"/>
          <w:divBdr>
            <w:top w:val="none" w:sz="0" w:space="0" w:color="auto"/>
            <w:left w:val="none" w:sz="0" w:space="0" w:color="auto"/>
            <w:bottom w:val="none" w:sz="0" w:space="0" w:color="auto"/>
            <w:right w:val="none" w:sz="0" w:space="0" w:color="auto"/>
          </w:divBdr>
        </w:div>
        <w:div w:id="2013606009">
          <w:marLeft w:val="288"/>
          <w:marRight w:val="0"/>
          <w:marTop w:val="0"/>
          <w:marBottom w:val="240"/>
          <w:divBdr>
            <w:top w:val="none" w:sz="0" w:space="0" w:color="auto"/>
            <w:left w:val="none" w:sz="0" w:space="0" w:color="auto"/>
            <w:bottom w:val="none" w:sz="0" w:space="0" w:color="auto"/>
            <w:right w:val="none" w:sz="0" w:space="0" w:color="auto"/>
          </w:divBdr>
        </w:div>
      </w:divsChild>
    </w:div>
    <w:div w:id="782113670">
      <w:bodyDiv w:val="1"/>
      <w:marLeft w:val="0"/>
      <w:marRight w:val="0"/>
      <w:marTop w:val="0"/>
      <w:marBottom w:val="0"/>
      <w:divBdr>
        <w:top w:val="none" w:sz="0" w:space="0" w:color="auto"/>
        <w:left w:val="none" w:sz="0" w:space="0" w:color="auto"/>
        <w:bottom w:val="none" w:sz="0" w:space="0" w:color="auto"/>
        <w:right w:val="none" w:sz="0" w:space="0" w:color="auto"/>
      </w:divBdr>
    </w:div>
    <w:div w:id="844977263">
      <w:bodyDiv w:val="1"/>
      <w:marLeft w:val="0"/>
      <w:marRight w:val="0"/>
      <w:marTop w:val="0"/>
      <w:marBottom w:val="0"/>
      <w:divBdr>
        <w:top w:val="none" w:sz="0" w:space="0" w:color="auto"/>
        <w:left w:val="none" w:sz="0" w:space="0" w:color="auto"/>
        <w:bottom w:val="none" w:sz="0" w:space="0" w:color="auto"/>
        <w:right w:val="none" w:sz="0" w:space="0" w:color="auto"/>
      </w:divBdr>
    </w:div>
    <w:div w:id="986594364">
      <w:bodyDiv w:val="1"/>
      <w:marLeft w:val="0"/>
      <w:marRight w:val="0"/>
      <w:marTop w:val="0"/>
      <w:marBottom w:val="0"/>
      <w:divBdr>
        <w:top w:val="none" w:sz="0" w:space="0" w:color="auto"/>
        <w:left w:val="none" w:sz="0" w:space="0" w:color="auto"/>
        <w:bottom w:val="none" w:sz="0" w:space="0" w:color="auto"/>
        <w:right w:val="none" w:sz="0" w:space="0" w:color="auto"/>
      </w:divBdr>
    </w:div>
    <w:div w:id="1018893328">
      <w:bodyDiv w:val="1"/>
      <w:marLeft w:val="0"/>
      <w:marRight w:val="0"/>
      <w:marTop w:val="0"/>
      <w:marBottom w:val="0"/>
      <w:divBdr>
        <w:top w:val="none" w:sz="0" w:space="0" w:color="auto"/>
        <w:left w:val="none" w:sz="0" w:space="0" w:color="auto"/>
        <w:bottom w:val="none" w:sz="0" w:space="0" w:color="auto"/>
        <w:right w:val="none" w:sz="0" w:space="0" w:color="auto"/>
      </w:divBdr>
    </w:div>
    <w:div w:id="1038236826">
      <w:bodyDiv w:val="1"/>
      <w:marLeft w:val="0"/>
      <w:marRight w:val="0"/>
      <w:marTop w:val="0"/>
      <w:marBottom w:val="0"/>
      <w:divBdr>
        <w:top w:val="none" w:sz="0" w:space="0" w:color="auto"/>
        <w:left w:val="none" w:sz="0" w:space="0" w:color="auto"/>
        <w:bottom w:val="none" w:sz="0" w:space="0" w:color="auto"/>
        <w:right w:val="none" w:sz="0" w:space="0" w:color="auto"/>
      </w:divBdr>
    </w:div>
    <w:div w:id="1045448598">
      <w:bodyDiv w:val="1"/>
      <w:marLeft w:val="0"/>
      <w:marRight w:val="0"/>
      <w:marTop w:val="0"/>
      <w:marBottom w:val="0"/>
      <w:divBdr>
        <w:top w:val="none" w:sz="0" w:space="0" w:color="auto"/>
        <w:left w:val="none" w:sz="0" w:space="0" w:color="auto"/>
        <w:bottom w:val="none" w:sz="0" w:space="0" w:color="auto"/>
        <w:right w:val="none" w:sz="0" w:space="0" w:color="auto"/>
      </w:divBdr>
    </w:div>
    <w:div w:id="1056276367">
      <w:bodyDiv w:val="1"/>
      <w:marLeft w:val="0"/>
      <w:marRight w:val="0"/>
      <w:marTop w:val="0"/>
      <w:marBottom w:val="0"/>
      <w:divBdr>
        <w:top w:val="none" w:sz="0" w:space="0" w:color="auto"/>
        <w:left w:val="none" w:sz="0" w:space="0" w:color="auto"/>
        <w:bottom w:val="none" w:sz="0" w:space="0" w:color="auto"/>
        <w:right w:val="none" w:sz="0" w:space="0" w:color="auto"/>
      </w:divBdr>
    </w:div>
    <w:div w:id="1132094760">
      <w:bodyDiv w:val="1"/>
      <w:marLeft w:val="0"/>
      <w:marRight w:val="0"/>
      <w:marTop w:val="0"/>
      <w:marBottom w:val="0"/>
      <w:divBdr>
        <w:top w:val="none" w:sz="0" w:space="0" w:color="auto"/>
        <w:left w:val="none" w:sz="0" w:space="0" w:color="auto"/>
        <w:bottom w:val="none" w:sz="0" w:space="0" w:color="auto"/>
        <w:right w:val="none" w:sz="0" w:space="0" w:color="auto"/>
      </w:divBdr>
      <w:divsChild>
        <w:div w:id="240797664">
          <w:marLeft w:val="288"/>
          <w:marRight w:val="0"/>
          <w:marTop w:val="0"/>
          <w:marBottom w:val="240"/>
          <w:divBdr>
            <w:top w:val="none" w:sz="0" w:space="0" w:color="auto"/>
            <w:left w:val="none" w:sz="0" w:space="0" w:color="auto"/>
            <w:bottom w:val="none" w:sz="0" w:space="0" w:color="auto"/>
            <w:right w:val="none" w:sz="0" w:space="0" w:color="auto"/>
          </w:divBdr>
        </w:div>
        <w:div w:id="287784292">
          <w:marLeft w:val="288"/>
          <w:marRight w:val="0"/>
          <w:marTop w:val="0"/>
          <w:marBottom w:val="240"/>
          <w:divBdr>
            <w:top w:val="none" w:sz="0" w:space="0" w:color="auto"/>
            <w:left w:val="none" w:sz="0" w:space="0" w:color="auto"/>
            <w:bottom w:val="none" w:sz="0" w:space="0" w:color="auto"/>
            <w:right w:val="none" w:sz="0" w:space="0" w:color="auto"/>
          </w:divBdr>
        </w:div>
        <w:div w:id="840122076">
          <w:marLeft w:val="288"/>
          <w:marRight w:val="0"/>
          <w:marTop w:val="0"/>
          <w:marBottom w:val="240"/>
          <w:divBdr>
            <w:top w:val="none" w:sz="0" w:space="0" w:color="auto"/>
            <w:left w:val="none" w:sz="0" w:space="0" w:color="auto"/>
            <w:bottom w:val="none" w:sz="0" w:space="0" w:color="auto"/>
            <w:right w:val="none" w:sz="0" w:space="0" w:color="auto"/>
          </w:divBdr>
        </w:div>
        <w:div w:id="1463306481">
          <w:marLeft w:val="288"/>
          <w:marRight w:val="0"/>
          <w:marTop w:val="0"/>
          <w:marBottom w:val="240"/>
          <w:divBdr>
            <w:top w:val="none" w:sz="0" w:space="0" w:color="auto"/>
            <w:left w:val="none" w:sz="0" w:space="0" w:color="auto"/>
            <w:bottom w:val="none" w:sz="0" w:space="0" w:color="auto"/>
            <w:right w:val="none" w:sz="0" w:space="0" w:color="auto"/>
          </w:divBdr>
        </w:div>
        <w:div w:id="1774133384">
          <w:marLeft w:val="288"/>
          <w:marRight w:val="0"/>
          <w:marTop w:val="0"/>
          <w:marBottom w:val="240"/>
          <w:divBdr>
            <w:top w:val="none" w:sz="0" w:space="0" w:color="auto"/>
            <w:left w:val="none" w:sz="0" w:space="0" w:color="auto"/>
            <w:bottom w:val="none" w:sz="0" w:space="0" w:color="auto"/>
            <w:right w:val="none" w:sz="0" w:space="0" w:color="auto"/>
          </w:divBdr>
        </w:div>
        <w:div w:id="1831022516">
          <w:marLeft w:val="288"/>
          <w:marRight w:val="0"/>
          <w:marTop w:val="0"/>
          <w:marBottom w:val="240"/>
          <w:divBdr>
            <w:top w:val="none" w:sz="0" w:space="0" w:color="auto"/>
            <w:left w:val="none" w:sz="0" w:space="0" w:color="auto"/>
            <w:bottom w:val="none" w:sz="0" w:space="0" w:color="auto"/>
            <w:right w:val="none" w:sz="0" w:space="0" w:color="auto"/>
          </w:divBdr>
        </w:div>
        <w:div w:id="1951163318">
          <w:marLeft w:val="288"/>
          <w:marRight w:val="0"/>
          <w:marTop w:val="0"/>
          <w:marBottom w:val="240"/>
          <w:divBdr>
            <w:top w:val="none" w:sz="0" w:space="0" w:color="auto"/>
            <w:left w:val="none" w:sz="0" w:space="0" w:color="auto"/>
            <w:bottom w:val="none" w:sz="0" w:space="0" w:color="auto"/>
            <w:right w:val="none" w:sz="0" w:space="0" w:color="auto"/>
          </w:divBdr>
        </w:div>
      </w:divsChild>
    </w:div>
    <w:div w:id="1247572930">
      <w:bodyDiv w:val="1"/>
      <w:marLeft w:val="0"/>
      <w:marRight w:val="0"/>
      <w:marTop w:val="0"/>
      <w:marBottom w:val="0"/>
      <w:divBdr>
        <w:top w:val="none" w:sz="0" w:space="0" w:color="auto"/>
        <w:left w:val="none" w:sz="0" w:space="0" w:color="auto"/>
        <w:bottom w:val="none" w:sz="0" w:space="0" w:color="auto"/>
        <w:right w:val="none" w:sz="0" w:space="0" w:color="auto"/>
      </w:divBdr>
    </w:div>
    <w:div w:id="1497305991">
      <w:bodyDiv w:val="1"/>
      <w:marLeft w:val="0"/>
      <w:marRight w:val="0"/>
      <w:marTop w:val="0"/>
      <w:marBottom w:val="0"/>
      <w:divBdr>
        <w:top w:val="none" w:sz="0" w:space="0" w:color="auto"/>
        <w:left w:val="none" w:sz="0" w:space="0" w:color="auto"/>
        <w:bottom w:val="none" w:sz="0" w:space="0" w:color="auto"/>
        <w:right w:val="none" w:sz="0" w:space="0" w:color="auto"/>
      </w:divBdr>
    </w:div>
    <w:div w:id="1522738126">
      <w:bodyDiv w:val="1"/>
      <w:marLeft w:val="0"/>
      <w:marRight w:val="0"/>
      <w:marTop w:val="0"/>
      <w:marBottom w:val="0"/>
      <w:divBdr>
        <w:top w:val="none" w:sz="0" w:space="0" w:color="auto"/>
        <w:left w:val="none" w:sz="0" w:space="0" w:color="auto"/>
        <w:bottom w:val="none" w:sz="0" w:space="0" w:color="auto"/>
        <w:right w:val="none" w:sz="0" w:space="0" w:color="auto"/>
      </w:divBdr>
    </w:div>
    <w:div w:id="1563178108">
      <w:bodyDiv w:val="1"/>
      <w:marLeft w:val="0"/>
      <w:marRight w:val="0"/>
      <w:marTop w:val="0"/>
      <w:marBottom w:val="0"/>
      <w:divBdr>
        <w:top w:val="none" w:sz="0" w:space="0" w:color="auto"/>
        <w:left w:val="none" w:sz="0" w:space="0" w:color="auto"/>
        <w:bottom w:val="none" w:sz="0" w:space="0" w:color="auto"/>
        <w:right w:val="none" w:sz="0" w:space="0" w:color="auto"/>
      </w:divBdr>
    </w:div>
    <w:div w:id="1566377741">
      <w:bodyDiv w:val="1"/>
      <w:marLeft w:val="0"/>
      <w:marRight w:val="0"/>
      <w:marTop w:val="0"/>
      <w:marBottom w:val="0"/>
      <w:divBdr>
        <w:top w:val="none" w:sz="0" w:space="0" w:color="auto"/>
        <w:left w:val="none" w:sz="0" w:space="0" w:color="auto"/>
        <w:bottom w:val="none" w:sz="0" w:space="0" w:color="auto"/>
        <w:right w:val="none" w:sz="0" w:space="0" w:color="auto"/>
      </w:divBdr>
    </w:div>
    <w:div w:id="1776972077">
      <w:bodyDiv w:val="1"/>
      <w:marLeft w:val="0"/>
      <w:marRight w:val="0"/>
      <w:marTop w:val="0"/>
      <w:marBottom w:val="0"/>
      <w:divBdr>
        <w:top w:val="none" w:sz="0" w:space="0" w:color="auto"/>
        <w:left w:val="none" w:sz="0" w:space="0" w:color="auto"/>
        <w:bottom w:val="none" w:sz="0" w:space="0" w:color="auto"/>
        <w:right w:val="none" w:sz="0" w:space="0" w:color="auto"/>
      </w:divBdr>
    </w:div>
    <w:div w:id="1943683047">
      <w:bodyDiv w:val="1"/>
      <w:marLeft w:val="0"/>
      <w:marRight w:val="0"/>
      <w:marTop w:val="0"/>
      <w:marBottom w:val="0"/>
      <w:divBdr>
        <w:top w:val="none" w:sz="0" w:space="0" w:color="auto"/>
        <w:left w:val="none" w:sz="0" w:space="0" w:color="auto"/>
        <w:bottom w:val="none" w:sz="0" w:space="0" w:color="auto"/>
        <w:right w:val="none" w:sz="0" w:space="0" w:color="auto"/>
      </w:divBdr>
    </w:div>
    <w:div w:id="1987735706">
      <w:bodyDiv w:val="1"/>
      <w:marLeft w:val="0"/>
      <w:marRight w:val="0"/>
      <w:marTop w:val="0"/>
      <w:marBottom w:val="0"/>
      <w:divBdr>
        <w:top w:val="none" w:sz="0" w:space="0" w:color="auto"/>
        <w:left w:val="none" w:sz="0" w:space="0" w:color="auto"/>
        <w:bottom w:val="none" w:sz="0" w:space="0" w:color="auto"/>
        <w:right w:val="none" w:sz="0" w:space="0" w:color="auto"/>
      </w:divBdr>
    </w:div>
    <w:div w:id="2009669623">
      <w:bodyDiv w:val="1"/>
      <w:marLeft w:val="0"/>
      <w:marRight w:val="0"/>
      <w:marTop w:val="0"/>
      <w:marBottom w:val="0"/>
      <w:divBdr>
        <w:top w:val="none" w:sz="0" w:space="0" w:color="auto"/>
        <w:left w:val="none" w:sz="0" w:space="0" w:color="auto"/>
        <w:bottom w:val="none" w:sz="0" w:space="0" w:color="auto"/>
        <w:right w:val="none" w:sz="0" w:space="0" w:color="auto"/>
      </w:divBdr>
      <w:divsChild>
        <w:div w:id="317073069">
          <w:marLeft w:val="274"/>
          <w:marRight w:val="0"/>
          <w:marTop w:val="77"/>
          <w:marBottom w:val="120"/>
          <w:divBdr>
            <w:top w:val="none" w:sz="0" w:space="0" w:color="auto"/>
            <w:left w:val="none" w:sz="0" w:space="0" w:color="auto"/>
            <w:bottom w:val="none" w:sz="0" w:space="0" w:color="auto"/>
            <w:right w:val="none" w:sz="0" w:space="0" w:color="auto"/>
          </w:divBdr>
        </w:div>
        <w:div w:id="816725554">
          <w:marLeft w:val="274"/>
          <w:marRight w:val="0"/>
          <w:marTop w:val="77"/>
          <w:marBottom w:val="120"/>
          <w:divBdr>
            <w:top w:val="none" w:sz="0" w:space="0" w:color="auto"/>
            <w:left w:val="none" w:sz="0" w:space="0" w:color="auto"/>
            <w:bottom w:val="none" w:sz="0" w:space="0" w:color="auto"/>
            <w:right w:val="none" w:sz="0" w:space="0" w:color="auto"/>
          </w:divBdr>
        </w:div>
        <w:div w:id="1265842672">
          <w:marLeft w:val="274"/>
          <w:marRight w:val="0"/>
          <w:marTop w:val="77"/>
          <w:marBottom w:val="120"/>
          <w:divBdr>
            <w:top w:val="none" w:sz="0" w:space="0" w:color="auto"/>
            <w:left w:val="none" w:sz="0" w:space="0" w:color="auto"/>
            <w:bottom w:val="none" w:sz="0" w:space="0" w:color="auto"/>
            <w:right w:val="none" w:sz="0" w:space="0" w:color="auto"/>
          </w:divBdr>
        </w:div>
        <w:div w:id="1755084263">
          <w:marLeft w:val="274"/>
          <w:marRight w:val="0"/>
          <w:marTop w:val="77"/>
          <w:marBottom w:val="120"/>
          <w:divBdr>
            <w:top w:val="none" w:sz="0" w:space="0" w:color="auto"/>
            <w:left w:val="none" w:sz="0" w:space="0" w:color="auto"/>
            <w:bottom w:val="none" w:sz="0" w:space="0" w:color="auto"/>
            <w:right w:val="none" w:sz="0" w:space="0" w:color="auto"/>
          </w:divBdr>
        </w:div>
        <w:div w:id="1900630602">
          <w:marLeft w:val="274"/>
          <w:marRight w:val="0"/>
          <w:marTop w:val="77"/>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s-aer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J:\AES_Vorlagen_aktuell\Vorlagen%20Whitepaper\Whitepaper%20Template%20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9C22C-1CDD-40C3-AF03-AF077402E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Whitepaper Template Vorlage.dotx</Template>
  <TotalTime>0</TotalTime>
  <Pages>8</Pages>
  <Words>2807</Words>
  <Characters>20156</Characters>
  <Application>Microsoft Office Word</Application>
  <DocSecurity>0</DocSecurity>
  <Lines>167</Lines>
  <Paragraphs>45</Paragraphs>
  <ScaleCrop>false</ScaleCrop>
  <HeadingPairs>
    <vt:vector size="2" baseType="variant">
      <vt:variant>
        <vt:lpstr>Titel</vt:lpstr>
      </vt:variant>
      <vt:variant>
        <vt:i4>1</vt:i4>
      </vt:variant>
    </vt:vector>
  </HeadingPairs>
  <TitlesOfParts>
    <vt:vector size="1" baseType="lpstr">
      <vt:lpstr>AIRCRAFT:</vt:lpstr>
    </vt:vector>
  </TitlesOfParts>
  <Company>AES</Company>
  <LinksUpToDate>false</LinksUpToDate>
  <CharactersWithSpaces>22918</CharactersWithSpaces>
  <SharedDoc>false</SharedDoc>
  <HLinks>
    <vt:vector size="558" baseType="variant">
      <vt:variant>
        <vt:i4>4456476</vt:i4>
      </vt:variant>
      <vt:variant>
        <vt:i4>582</vt:i4>
      </vt:variant>
      <vt:variant>
        <vt:i4>0</vt:i4>
      </vt:variant>
      <vt:variant>
        <vt:i4>5</vt:i4>
      </vt:variant>
      <vt:variant>
        <vt:lpwstr>http://www.aes-aero.com/</vt:lpwstr>
      </vt:variant>
      <vt:variant>
        <vt:lpwstr/>
      </vt:variant>
      <vt:variant>
        <vt:i4>6357003</vt:i4>
      </vt:variant>
      <vt:variant>
        <vt:i4>579</vt:i4>
      </vt:variant>
      <vt:variant>
        <vt:i4>0</vt:i4>
      </vt:variant>
      <vt:variant>
        <vt:i4>5</vt:i4>
      </vt:variant>
      <vt:variant>
        <vt:lpwstr>mailto:info@aes-aero.com</vt:lpwstr>
      </vt:variant>
      <vt:variant>
        <vt:lpwstr/>
      </vt:variant>
      <vt:variant>
        <vt:i4>1376308</vt:i4>
      </vt:variant>
      <vt:variant>
        <vt:i4>542</vt:i4>
      </vt:variant>
      <vt:variant>
        <vt:i4>0</vt:i4>
      </vt:variant>
      <vt:variant>
        <vt:i4>5</vt:i4>
      </vt:variant>
      <vt:variant>
        <vt:lpwstr/>
      </vt:variant>
      <vt:variant>
        <vt:lpwstr>_Toc360711626</vt:lpwstr>
      </vt:variant>
      <vt:variant>
        <vt:i4>1376308</vt:i4>
      </vt:variant>
      <vt:variant>
        <vt:i4>536</vt:i4>
      </vt:variant>
      <vt:variant>
        <vt:i4>0</vt:i4>
      </vt:variant>
      <vt:variant>
        <vt:i4>5</vt:i4>
      </vt:variant>
      <vt:variant>
        <vt:lpwstr/>
      </vt:variant>
      <vt:variant>
        <vt:lpwstr>_Toc360711625</vt:lpwstr>
      </vt:variant>
      <vt:variant>
        <vt:i4>1376308</vt:i4>
      </vt:variant>
      <vt:variant>
        <vt:i4>530</vt:i4>
      </vt:variant>
      <vt:variant>
        <vt:i4>0</vt:i4>
      </vt:variant>
      <vt:variant>
        <vt:i4>5</vt:i4>
      </vt:variant>
      <vt:variant>
        <vt:lpwstr/>
      </vt:variant>
      <vt:variant>
        <vt:lpwstr>_Toc360711624</vt:lpwstr>
      </vt:variant>
      <vt:variant>
        <vt:i4>1376308</vt:i4>
      </vt:variant>
      <vt:variant>
        <vt:i4>524</vt:i4>
      </vt:variant>
      <vt:variant>
        <vt:i4>0</vt:i4>
      </vt:variant>
      <vt:variant>
        <vt:i4>5</vt:i4>
      </vt:variant>
      <vt:variant>
        <vt:lpwstr/>
      </vt:variant>
      <vt:variant>
        <vt:lpwstr>_Toc360711623</vt:lpwstr>
      </vt:variant>
      <vt:variant>
        <vt:i4>1376308</vt:i4>
      </vt:variant>
      <vt:variant>
        <vt:i4>518</vt:i4>
      </vt:variant>
      <vt:variant>
        <vt:i4>0</vt:i4>
      </vt:variant>
      <vt:variant>
        <vt:i4>5</vt:i4>
      </vt:variant>
      <vt:variant>
        <vt:lpwstr/>
      </vt:variant>
      <vt:variant>
        <vt:lpwstr>_Toc360711622</vt:lpwstr>
      </vt:variant>
      <vt:variant>
        <vt:i4>1376308</vt:i4>
      </vt:variant>
      <vt:variant>
        <vt:i4>512</vt:i4>
      </vt:variant>
      <vt:variant>
        <vt:i4>0</vt:i4>
      </vt:variant>
      <vt:variant>
        <vt:i4>5</vt:i4>
      </vt:variant>
      <vt:variant>
        <vt:lpwstr/>
      </vt:variant>
      <vt:variant>
        <vt:lpwstr>_Toc360711621</vt:lpwstr>
      </vt:variant>
      <vt:variant>
        <vt:i4>1376308</vt:i4>
      </vt:variant>
      <vt:variant>
        <vt:i4>506</vt:i4>
      </vt:variant>
      <vt:variant>
        <vt:i4>0</vt:i4>
      </vt:variant>
      <vt:variant>
        <vt:i4>5</vt:i4>
      </vt:variant>
      <vt:variant>
        <vt:lpwstr/>
      </vt:variant>
      <vt:variant>
        <vt:lpwstr>_Toc360711620</vt:lpwstr>
      </vt:variant>
      <vt:variant>
        <vt:i4>1441844</vt:i4>
      </vt:variant>
      <vt:variant>
        <vt:i4>500</vt:i4>
      </vt:variant>
      <vt:variant>
        <vt:i4>0</vt:i4>
      </vt:variant>
      <vt:variant>
        <vt:i4>5</vt:i4>
      </vt:variant>
      <vt:variant>
        <vt:lpwstr/>
      </vt:variant>
      <vt:variant>
        <vt:lpwstr>_Toc360711619</vt:lpwstr>
      </vt:variant>
      <vt:variant>
        <vt:i4>1441844</vt:i4>
      </vt:variant>
      <vt:variant>
        <vt:i4>494</vt:i4>
      </vt:variant>
      <vt:variant>
        <vt:i4>0</vt:i4>
      </vt:variant>
      <vt:variant>
        <vt:i4>5</vt:i4>
      </vt:variant>
      <vt:variant>
        <vt:lpwstr/>
      </vt:variant>
      <vt:variant>
        <vt:lpwstr>_Toc360711618</vt:lpwstr>
      </vt:variant>
      <vt:variant>
        <vt:i4>1441844</vt:i4>
      </vt:variant>
      <vt:variant>
        <vt:i4>488</vt:i4>
      </vt:variant>
      <vt:variant>
        <vt:i4>0</vt:i4>
      </vt:variant>
      <vt:variant>
        <vt:i4>5</vt:i4>
      </vt:variant>
      <vt:variant>
        <vt:lpwstr/>
      </vt:variant>
      <vt:variant>
        <vt:lpwstr>_Toc360711617</vt:lpwstr>
      </vt:variant>
      <vt:variant>
        <vt:i4>1441844</vt:i4>
      </vt:variant>
      <vt:variant>
        <vt:i4>482</vt:i4>
      </vt:variant>
      <vt:variant>
        <vt:i4>0</vt:i4>
      </vt:variant>
      <vt:variant>
        <vt:i4>5</vt:i4>
      </vt:variant>
      <vt:variant>
        <vt:lpwstr/>
      </vt:variant>
      <vt:variant>
        <vt:lpwstr>_Toc360711616</vt:lpwstr>
      </vt:variant>
      <vt:variant>
        <vt:i4>1441844</vt:i4>
      </vt:variant>
      <vt:variant>
        <vt:i4>476</vt:i4>
      </vt:variant>
      <vt:variant>
        <vt:i4>0</vt:i4>
      </vt:variant>
      <vt:variant>
        <vt:i4>5</vt:i4>
      </vt:variant>
      <vt:variant>
        <vt:lpwstr/>
      </vt:variant>
      <vt:variant>
        <vt:lpwstr>_Toc360711615</vt:lpwstr>
      </vt:variant>
      <vt:variant>
        <vt:i4>1441844</vt:i4>
      </vt:variant>
      <vt:variant>
        <vt:i4>470</vt:i4>
      </vt:variant>
      <vt:variant>
        <vt:i4>0</vt:i4>
      </vt:variant>
      <vt:variant>
        <vt:i4>5</vt:i4>
      </vt:variant>
      <vt:variant>
        <vt:lpwstr/>
      </vt:variant>
      <vt:variant>
        <vt:lpwstr>_Toc360711614</vt:lpwstr>
      </vt:variant>
      <vt:variant>
        <vt:i4>1441844</vt:i4>
      </vt:variant>
      <vt:variant>
        <vt:i4>464</vt:i4>
      </vt:variant>
      <vt:variant>
        <vt:i4>0</vt:i4>
      </vt:variant>
      <vt:variant>
        <vt:i4>5</vt:i4>
      </vt:variant>
      <vt:variant>
        <vt:lpwstr/>
      </vt:variant>
      <vt:variant>
        <vt:lpwstr>_Toc360711613</vt:lpwstr>
      </vt:variant>
      <vt:variant>
        <vt:i4>1441844</vt:i4>
      </vt:variant>
      <vt:variant>
        <vt:i4>458</vt:i4>
      </vt:variant>
      <vt:variant>
        <vt:i4>0</vt:i4>
      </vt:variant>
      <vt:variant>
        <vt:i4>5</vt:i4>
      </vt:variant>
      <vt:variant>
        <vt:lpwstr/>
      </vt:variant>
      <vt:variant>
        <vt:lpwstr>_Toc360711612</vt:lpwstr>
      </vt:variant>
      <vt:variant>
        <vt:i4>1441844</vt:i4>
      </vt:variant>
      <vt:variant>
        <vt:i4>452</vt:i4>
      </vt:variant>
      <vt:variant>
        <vt:i4>0</vt:i4>
      </vt:variant>
      <vt:variant>
        <vt:i4>5</vt:i4>
      </vt:variant>
      <vt:variant>
        <vt:lpwstr/>
      </vt:variant>
      <vt:variant>
        <vt:lpwstr>_Toc360711611</vt:lpwstr>
      </vt:variant>
      <vt:variant>
        <vt:i4>1441844</vt:i4>
      </vt:variant>
      <vt:variant>
        <vt:i4>446</vt:i4>
      </vt:variant>
      <vt:variant>
        <vt:i4>0</vt:i4>
      </vt:variant>
      <vt:variant>
        <vt:i4>5</vt:i4>
      </vt:variant>
      <vt:variant>
        <vt:lpwstr/>
      </vt:variant>
      <vt:variant>
        <vt:lpwstr>_Toc360711610</vt:lpwstr>
      </vt:variant>
      <vt:variant>
        <vt:i4>1507380</vt:i4>
      </vt:variant>
      <vt:variant>
        <vt:i4>440</vt:i4>
      </vt:variant>
      <vt:variant>
        <vt:i4>0</vt:i4>
      </vt:variant>
      <vt:variant>
        <vt:i4>5</vt:i4>
      </vt:variant>
      <vt:variant>
        <vt:lpwstr/>
      </vt:variant>
      <vt:variant>
        <vt:lpwstr>_Toc360711609</vt:lpwstr>
      </vt:variant>
      <vt:variant>
        <vt:i4>1507380</vt:i4>
      </vt:variant>
      <vt:variant>
        <vt:i4>434</vt:i4>
      </vt:variant>
      <vt:variant>
        <vt:i4>0</vt:i4>
      </vt:variant>
      <vt:variant>
        <vt:i4>5</vt:i4>
      </vt:variant>
      <vt:variant>
        <vt:lpwstr/>
      </vt:variant>
      <vt:variant>
        <vt:lpwstr>_Toc360711608</vt:lpwstr>
      </vt:variant>
      <vt:variant>
        <vt:i4>1507380</vt:i4>
      </vt:variant>
      <vt:variant>
        <vt:i4>428</vt:i4>
      </vt:variant>
      <vt:variant>
        <vt:i4>0</vt:i4>
      </vt:variant>
      <vt:variant>
        <vt:i4>5</vt:i4>
      </vt:variant>
      <vt:variant>
        <vt:lpwstr/>
      </vt:variant>
      <vt:variant>
        <vt:lpwstr>_Toc360711607</vt:lpwstr>
      </vt:variant>
      <vt:variant>
        <vt:i4>1507380</vt:i4>
      </vt:variant>
      <vt:variant>
        <vt:i4>422</vt:i4>
      </vt:variant>
      <vt:variant>
        <vt:i4>0</vt:i4>
      </vt:variant>
      <vt:variant>
        <vt:i4>5</vt:i4>
      </vt:variant>
      <vt:variant>
        <vt:lpwstr/>
      </vt:variant>
      <vt:variant>
        <vt:lpwstr>_Toc360711606</vt:lpwstr>
      </vt:variant>
      <vt:variant>
        <vt:i4>1507380</vt:i4>
      </vt:variant>
      <vt:variant>
        <vt:i4>416</vt:i4>
      </vt:variant>
      <vt:variant>
        <vt:i4>0</vt:i4>
      </vt:variant>
      <vt:variant>
        <vt:i4>5</vt:i4>
      </vt:variant>
      <vt:variant>
        <vt:lpwstr/>
      </vt:variant>
      <vt:variant>
        <vt:lpwstr>_Toc360711605</vt:lpwstr>
      </vt:variant>
      <vt:variant>
        <vt:i4>1507380</vt:i4>
      </vt:variant>
      <vt:variant>
        <vt:i4>410</vt:i4>
      </vt:variant>
      <vt:variant>
        <vt:i4>0</vt:i4>
      </vt:variant>
      <vt:variant>
        <vt:i4>5</vt:i4>
      </vt:variant>
      <vt:variant>
        <vt:lpwstr/>
      </vt:variant>
      <vt:variant>
        <vt:lpwstr>_Toc360711604</vt:lpwstr>
      </vt:variant>
      <vt:variant>
        <vt:i4>1507380</vt:i4>
      </vt:variant>
      <vt:variant>
        <vt:i4>404</vt:i4>
      </vt:variant>
      <vt:variant>
        <vt:i4>0</vt:i4>
      </vt:variant>
      <vt:variant>
        <vt:i4>5</vt:i4>
      </vt:variant>
      <vt:variant>
        <vt:lpwstr/>
      </vt:variant>
      <vt:variant>
        <vt:lpwstr>_Toc360711603</vt:lpwstr>
      </vt:variant>
      <vt:variant>
        <vt:i4>1507380</vt:i4>
      </vt:variant>
      <vt:variant>
        <vt:i4>398</vt:i4>
      </vt:variant>
      <vt:variant>
        <vt:i4>0</vt:i4>
      </vt:variant>
      <vt:variant>
        <vt:i4>5</vt:i4>
      </vt:variant>
      <vt:variant>
        <vt:lpwstr/>
      </vt:variant>
      <vt:variant>
        <vt:lpwstr>_Toc360711602</vt:lpwstr>
      </vt:variant>
      <vt:variant>
        <vt:i4>1507380</vt:i4>
      </vt:variant>
      <vt:variant>
        <vt:i4>392</vt:i4>
      </vt:variant>
      <vt:variant>
        <vt:i4>0</vt:i4>
      </vt:variant>
      <vt:variant>
        <vt:i4>5</vt:i4>
      </vt:variant>
      <vt:variant>
        <vt:lpwstr/>
      </vt:variant>
      <vt:variant>
        <vt:lpwstr>_Toc360711601</vt:lpwstr>
      </vt:variant>
      <vt:variant>
        <vt:i4>1507380</vt:i4>
      </vt:variant>
      <vt:variant>
        <vt:i4>386</vt:i4>
      </vt:variant>
      <vt:variant>
        <vt:i4>0</vt:i4>
      </vt:variant>
      <vt:variant>
        <vt:i4>5</vt:i4>
      </vt:variant>
      <vt:variant>
        <vt:lpwstr/>
      </vt:variant>
      <vt:variant>
        <vt:lpwstr>_Toc360711600</vt:lpwstr>
      </vt:variant>
      <vt:variant>
        <vt:i4>1966135</vt:i4>
      </vt:variant>
      <vt:variant>
        <vt:i4>380</vt:i4>
      </vt:variant>
      <vt:variant>
        <vt:i4>0</vt:i4>
      </vt:variant>
      <vt:variant>
        <vt:i4>5</vt:i4>
      </vt:variant>
      <vt:variant>
        <vt:lpwstr/>
      </vt:variant>
      <vt:variant>
        <vt:lpwstr>_Toc360711599</vt:lpwstr>
      </vt:variant>
      <vt:variant>
        <vt:i4>1966135</vt:i4>
      </vt:variant>
      <vt:variant>
        <vt:i4>374</vt:i4>
      </vt:variant>
      <vt:variant>
        <vt:i4>0</vt:i4>
      </vt:variant>
      <vt:variant>
        <vt:i4>5</vt:i4>
      </vt:variant>
      <vt:variant>
        <vt:lpwstr/>
      </vt:variant>
      <vt:variant>
        <vt:lpwstr>_Toc360711598</vt:lpwstr>
      </vt:variant>
      <vt:variant>
        <vt:i4>1966135</vt:i4>
      </vt:variant>
      <vt:variant>
        <vt:i4>368</vt:i4>
      </vt:variant>
      <vt:variant>
        <vt:i4>0</vt:i4>
      </vt:variant>
      <vt:variant>
        <vt:i4>5</vt:i4>
      </vt:variant>
      <vt:variant>
        <vt:lpwstr/>
      </vt:variant>
      <vt:variant>
        <vt:lpwstr>_Toc360711597</vt:lpwstr>
      </vt:variant>
      <vt:variant>
        <vt:i4>1966135</vt:i4>
      </vt:variant>
      <vt:variant>
        <vt:i4>362</vt:i4>
      </vt:variant>
      <vt:variant>
        <vt:i4>0</vt:i4>
      </vt:variant>
      <vt:variant>
        <vt:i4>5</vt:i4>
      </vt:variant>
      <vt:variant>
        <vt:lpwstr/>
      </vt:variant>
      <vt:variant>
        <vt:lpwstr>_Toc360711596</vt:lpwstr>
      </vt:variant>
      <vt:variant>
        <vt:i4>1966135</vt:i4>
      </vt:variant>
      <vt:variant>
        <vt:i4>356</vt:i4>
      </vt:variant>
      <vt:variant>
        <vt:i4>0</vt:i4>
      </vt:variant>
      <vt:variant>
        <vt:i4>5</vt:i4>
      </vt:variant>
      <vt:variant>
        <vt:lpwstr/>
      </vt:variant>
      <vt:variant>
        <vt:lpwstr>_Toc360711595</vt:lpwstr>
      </vt:variant>
      <vt:variant>
        <vt:i4>1966135</vt:i4>
      </vt:variant>
      <vt:variant>
        <vt:i4>350</vt:i4>
      </vt:variant>
      <vt:variant>
        <vt:i4>0</vt:i4>
      </vt:variant>
      <vt:variant>
        <vt:i4>5</vt:i4>
      </vt:variant>
      <vt:variant>
        <vt:lpwstr/>
      </vt:variant>
      <vt:variant>
        <vt:lpwstr>_Toc360711594</vt:lpwstr>
      </vt:variant>
      <vt:variant>
        <vt:i4>1966135</vt:i4>
      </vt:variant>
      <vt:variant>
        <vt:i4>344</vt:i4>
      </vt:variant>
      <vt:variant>
        <vt:i4>0</vt:i4>
      </vt:variant>
      <vt:variant>
        <vt:i4>5</vt:i4>
      </vt:variant>
      <vt:variant>
        <vt:lpwstr/>
      </vt:variant>
      <vt:variant>
        <vt:lpwstr>_Toc360711593</vt:lpwstr>
      </vt:variant>
      <vt:variant>
        <vt:i4>1966135</vt:i4>
      </vt:variant>
      <vt:variant>
        <vt:i4>338</vt:i4>
      </vt:variant>
      <vt:variant>
        <vt:i4>0</vt:i4>
      </vt:variant>
      <vt:variant>
        <vt:i4>5</vt:i4>
      </vt:variant>
      <vt:variant>
        <vt:lpwstr/>
      </vt:variant>
      <vt:variant>
        <vt:lpwstr>_Toc360711592</vt:lpwstr>
      </vt:variant>
      <vt:variant>
        <vt:i4>1966135</vt:i4>
      </vt:variant>
      <vt:variant>
        <vt:i4>332</vt:i4>
      </vt:variant>
      <vt:variant>
        <vt:i4>0</vt:i4>
      </vt:variant>
      <vt:variant>
        <vt:i4>5</vt:i4>
      </vt:variant>
      <vt:variant>
        <vt:lpwstr/>
      </vt:variant>
      <vt:variant>
        <vt:lpwstr>_Toc360711591</vt:lpwstr>
      </vt:variant>
      <vt:variant>
        <vt:i4>1966135</vt:i4>
      </vt:variant>
      <vt:variant>
        <vt:i4>326</vt:i4>
      </vt:variant>
      <vt:variant>
        <vt:i4>0</vt:i4>
      </vt:variant>
      <vt:variant>
        <vt:i4>5</vt:i4>
      </vt:variant>
      <vt:variant>
        <vt:lpwstr/>
      </vt:variant>
      <vt:variant>
        <vt:lpwstr>_Toc360711590</vt:lpwstr>
      </vt:variant>
      <vt:variant>
        <vt:i4>2031671</vt:i4>
      </vt:variant>
      <vt:variant>
        <vt:i4>320</vt:i4>
      </vt:variant>
      <vt:variant>
        <vt:i4>0</vt:i4>
      </vt:variant>
      <vt:variant>
        <vt:i4>5</vt:i4>
      </vt:variant>
      <vt:variant>
        <vt:lpwstr/>
      </vt:variant>
      <vt:variant>
        <vt:lpwstr>_Toc360711589</vt:lpwstr>
      </vt:variant>
      <vt:variant>
        <vt:i4>2031671</vt:i4>
      </vt:variant>
      <vt:variant>
        <vt:i4>314</vt:i4>
      </vt:variant>
      <vt:variant>
        <vt:i4>0</vt:i4>
      </vt:variant>
      <vt:variant>
        <vt:i4>5</vt:i4>
      </vt:variant>
      <vt:variant>
        <vt:lpwstr/>
      </vt:variant>
      <vt:variant>
        <vt:lpwstr>_Toc360711588</vt:lpwstr>
      </vt:variant>
      <vt:variant>
        <vt:i4>2031671</vt:i4>
      </vt:variant>
      <vt:variant>
        <vt:i4>308</vt:i4>
      </vt:variant>
      <vt:variant>
        <vt:i4>0</vt:i4>
      </vt:variant>
      <vt:variant>
        <vt:i4>5</vt:i4>
      </vt:variant>
      <vt:variant>
        <vt:lpwstr/>
      </vt:variant>
      <vt:variant>
        <vt:lpwstr>_Toc360711587</vt:lpwstr>
      </vt:variant>
      <vt:variant>
        <vt:i4>2031671</vt:i4>
      </vt:variant>
      <vt:variant>
        <vt:i4>302</vt:i4>
      </vt:variant>
      <vt:variant>
        <vt:i4>0</vt:i4>
      </vt:variant>
      <vt:variant>
        <vt:i4>5</vt:i4>
      </vt:variant>
      <vt:variant>
        <vt:lpwstr/>
      </vt:variant>
      <vt:variant>
        <vt:lpwstr>_Toc360711586</vt:lpwstr>
      </vt:variant>
      <vt:variant>
        <vt:i4>2031671</vt:i4>
      </vt:variant>
      <vt:variant>
        <vt:i4>296</vt:i4>
      </vt:variant>
      <vt:variant>
        <vt:i4>0</vt:i4>
      </vt:variant>
      <vt:variant>
        <vt:i4>5</vt:i4>
      </vt:variant>
      <vt:variant>
        <vt:lpwstr/>
      </vt:variant>
      <vt:variant>
        <vt:lpwstr>_Toc360711585</vt:lpwstr>
      </vt:variant>
      <vt:variant>
        <vt:i4>2031671</vt:i4>
      </vt:variant>
      <vt:variant>
        <vt:i4>290</vt:i4>
      </vt:variant>
      <vt:variant>
        <vt:i4>0</vt:i4>
      </vt:variant>
      <vt:variant>
        <vt:i4>5</vt:i4>
      </vt:variant>
      <vt:variant>
        <vt:lpwstr/>
      </vt:variant>
      <vt:variant>
        <vt:lpwstr>_Toc360711584</vt:lpwstr>
      </vt:variant>
      <vt:variant>
        <vt:i4>2031671</vt:i4>
      </vt:variant>
      <vt:variant>
        <vt:i4>284</vt:i4>
      </vt:variant>
      <vt:variant>
        <vt:i4>0</vt:i4>
      </vt:variant>
      <vt:variant>
        <vt:i4>5</vt:i4>
      </vt:variant>
      <vt:variant>
        <vt:lpwstr/>
      </vt:variant>
      <vt:variant>
        <vt:lpwstr>_Toc360711583</vt:lpwstr>
      </vt:variant>
      <vt:variant>
        <vt:i4>2031671</vt:i4>
      </vt:variant>
      <vt:variant>
        <vt:i4>278</vt:i4>
      </vt:variant>
      <vt:variant>
        <vt:i4>0</vt:i4>
      </vt:variant>
      <vt:variant>
        <vt:i4>5</vt:i4>
      </vt:variant>
      <vt:variant>
        <vt:lpwstr/>
      </vt:variant>
      <vt:variant>
        <vt:lpwstr>_Toc360711582</vt:lpwstr>
      </vt:variant>
      <vt:variant>
        <vt:i4>2031671</vt:i4>
      </vt:variant>
      <vt:variant>
        <vt:i4>272</vt:i4>
      </vt:variant>
      <vt:variant>
        <vt:i4>0</vt:i4>
      </vt:variant>
      <vt:variant>
        <vt:i4>5</vt:i4>
      </vt:variant>
      <vt:variant>
        <vt:lpwstr/>
      </vt:variant>
      <vt:variant>
        <vt:lpwstr>_Toc360711581</vt:lpwstr>
      </vt:variant>
      <vt:variant>
        <vt:i4>2031671</vt:i4>
      </vt:variant>
      <vt:variant>
        <vt:i4>266</vt:i4>
      </vt:variant>
      <vt:variant>
        <vt:i4>0</vt:i4>
      </vt:variant>
      <vt:variant>
        <vt:i4>5</vt:i4>
      </vt:variant>
      <vt:variant>
        <vt:lpwstr/>
      </vt:variant>
      <vt:variant>
        <vt:lpwstr>_Toc360711580</vt:lpwstr>
      </vt:variant>
      <vt:variant>
        <vt:i4>1048631</vt:i4>
      </vt:variant>
      <vt:variant>
        <vt:i4>260</vt:i4>
      </vt:variant>
      <vt:variant>
        <vt:i4>0</vt:i4>
      </vt:variant>
      <vt:variant>
        <vt:i4>5</vt:i4>
      </vt:variant>
      <vt:variant>
        <vt:lpwstr/>
      </vt:variant>
      <vt:variant>
        <vt:lpwstr>_Toc360711579</vt:lpwstr>
      </vt:variant>
      <vt:variant>
        <vt:i4>1048631</vt:i4>
      </vt:variant>
      <vt:variant>
        <vt:i4>254</vt:i4>
      </vt:variant>
      <vt:variant>
        <vt:i4>0</vt:i4>
      </vt:variant>
      <vt:variant>
        <vt:i4>5</vt:i4>
      </vt:variant>
      <vt:variant>
        <vt:lpwstr/>
      </vt:variant>
      <vt:variant>
        <vt:lpwstr>_Toc360711578</vt:lpwstr>
      </vt:variant>
      <vt:variant>
        <vt:i4>1048631</vt:i4>
      </vt:variant>
      <vt:variant>
        <vt:i4>248</vt:i4>
      </vt:variant>
      <vt:variant>
        <vt:i4>0</vt:i4>
      </vt:variant>
      <vt:variant>
        <vt:i4>5</vt:i4>
      </vt:variant>
      <vt:variant>
        <vt:lpwstr/>
      </vt:variant>
      <vt:variant>
        <vt:lpwstr>_Toc360711577</vt:lpwstr>
      </vt:variant>
      <vt:variant>
        <vt:i4>1048631</vt:i4>
      </vt:variant>
      <vt:variant>
        <vt:i4>242</vt:i4>
      </vt:variant>
      <vt:variant>
        <vt:i4>0</vt:i4>
      </vt:variant>
      <vt:variant>
        <vt:i4>5</vt:i4>
      </vt:variant>
      <vt:variant>
        <vt:lpwstr/>
      </vt:variant>
      <vt:variant>
        <vt:lpwstr>_Toc360711576</vt:lpwstr>
      </vt:variant>
      <vt:variant>
        <vt:i4>1048631</vt:i4>
      </vt:variant>
      <vt:variant>
        <vt:i4>236</vt:i4>
      </vt:variant>
      <vt:variant>
        <vt:i4>0</vt:i4>
      </vt:variant>
      <vt:variant>
        <vt:i4>5</vt:i4>
      </vt:variant>
      <vt:variant>
        <vt:lpwstr/>
      </vt:variant>
      <vt:variant>
        <vt:lpwstr>_Toc360711575</vt:lpwstr>
      </vt:variant>
      <vt:variant>
        <vt:i4>1048631</vt:i4>
      </vt:variant>
      <vt:variant>
        <vt:i4>230</vt:i4>
      </vt:variant>
      <vt:variant>
        <vt:i4>0</vt:i4>
      </vt:variant>
      <vt:variant>
        <vt:i4>5</vt:i4>
      </vt:variant>
      <vt:variant>
        <vt:lpwstr/>
      </vt:variant>
      <vt:variant>
        <vt:lpwstr>_Toc360711574</vt:lpwstr>
      </vt:variant>
      <vt:variant>
        <vt:i4>1048631</vt:i4>
      </vt:variant>
      <vt:variant>
        <vt:i4>224</vt:i4>
      </vt:variant>
      <vt:variant>
        <vt:i4>0</vt:i4>
      </vt:variant>
      <vt:variant>
        <vt:i4>5</vt:i4>
      </vt:variant>
      <vt:variant>
        <vt:lpwstr/>
      </vt:variant>
      <vt:variant>
        <vt:lpwstr>_Toc360711573</vt:lpwstr>
      </vt:variant>
      <vt:variant>
        <vt:i4>1048631</vt:i4>
      </vt:variant>
      <vt:variant>
        <vt:i4>218</vt:i4>
      </vt:variant>
      <vt:variant>
        <vt:i4>0</vt:i4>
      </vt:variant>
      <vt:variant>
        <vt:i4>5</vt:i4>
      </vt:variant>
      <vt:variant>
        <vt:lpwstr/>
      </vt:variant>
      <vt:variant>
        <vt:lpwstr>_Toc360711572</vt:lpwstr>
      </vt:variant>
      <vt:variant>
        <vt:i4>1048631</vt:i4>
      </vt:variant>
      <vt:variant>
        <vt:i4>212</vt:i4>
      </vt:variant>
      <vt:variant>
        <vt:i4>0</vt:i4>
      </vt:variant>
      <vt:variant>
        <vt:i4>5</vt:i4>
      </vt:variant>
      <vt:variant>
        <vt:lpwstr/>
      </vt:variant>
      <vt:variant>
        <vt:lpwstr>_Toc360711571</vt:lpwstr>
      </vt:variant>
      <vt:variant>
        <vt:i4>1048631</vt:i4>
      </vt:variant>
      <vt:variant>
        <vt:i4>206</vt:i4>
      </vt:variant>
      <vt:variant>
        <vt:i4>0</vt:i4>
      </vt:variant>
      <vt:variant>
        <vt:i4>5</vt:i4>
      </vt:variant>
      <vt:variant>
        <vt:lpwstr/>
      </vt:variant>
      <vt:variant>
        <vt:lpwstr>_Toc360711570</vt:lpwstr>
      </vt:variant>
      <vt:variant>
        <vt:i4>1114167</vt:i4>
      </vt:variant>
      <vt:variant>
        <vt:i4>200</vt:i4>
      </vt:variant>
      <vt:variant>
        <vt:i4>0</vt:i4>
      </vt:variant>
      <vt:variant>
        <vt:i4>5</vt:i4>
      </vt:variant>
      <vt:variant>
        <vt:lpwstr/>
      </vt:variant>
      <vt:variant>
        <vt:lpwstr>_Toc360711569</vt:lpwstr>
      </vt:variant>
      <vt:variant>
        <vt:i4>1114167</vt:i4>
      </vt:variant>
      <vt:variant>
        <vt:i4>194</vt:i4>
      </vt:variant>
      <vt:variant>
        <vt:i4>0</vt:i4>
      </vt:variant>
      <vt:variant>
        <vt:i4>5</vt:i4>
      </vt:variant>
      <vt:variant>
        <vt:lpwstr/>
      </vt:variant>
      <vt:variant>
        <vt:lpwstr>_Toc360711568</vt:lpwstr>
      </vt:variant>
      <vt:variant>
        <vt:i4>1114167</vt:i4>
      </vt:variant>
      <vt:variant>
        <vt:i4>188</vt:i4>
      </vt:variant>
      <vt:variant>
        <vt:i4>0</vt:i4>
      </vt:variant>
      <vt:variant>
        <vt:i4>5</vt:i4>
      </vt:variant>
      <vt:variant>
        <vt:lpwstr/>
      </vt:variant>
      <vt:variant>
        <vt:lpwstr>_Toc360711567</vt:lpwstr>
      </vt:variant>
      <vt:variant>
        <vt:i4>1114167</vt:i4>
      </vt:variant>
      <vt:variant>
        <vt:i4>182</vt:i4>
      </vt:variant>
      <vt:variant>
        <vt:i4>0</vt:i4>
      </vt:variant>
      <vt:variant>
        <vt:i4>5</vt:i4>
      </vt:variant>
      <vt:variant>
        <vt:lpwstr/>
      </vt:variant>
      <vt:variant>
        <vt:lpwstr>_Toc360711566</vt:lpwstr>
      </vt:variant>
      <vt:variant>
        <vt:i4>1114167</vt:i4>
      </vt:variant>
      <vt:variant>
        <vt:i4>176</vt:i4>
      </vt:variant>
      <vt:variant>
        <vt:i4>0</vt:i4>
      </vt:variant>
      <vt:variant>
        <vt:i4>5</vt:i4>
      </vt:variant>
      <vt:variant>
        <vt:lpwstr/>
      </vt:variant>
      <vt:variant>
        <vt:lpwstr>_Toc360711565</vt:lpwstr>
      </vt:variant>
      <vt:variant>
        <vt:i4>1114167</vt:i4>
      </vt:variant>
      <vt:variant>
        <vt:i4>170</vt:i4>
      </vt:variant>
      <vt:variant>
        <vt:i4>0</vt:i4>
      </vt:variant>
      <vt:variant>
        <vt:i4>5</vt:i4>
      </vt:variant>
      <vt:variant>
        <vt:lpwstr/>
      </vt:variant>
      <vt:variant>
        <vt:lpwstr>_Toc360711564</vt:lpwstr>
      </vt:variant>
      <vt:variant>
        <vt:i4>1114167</vt:i4>
      </vt:variant>
      <vt:variant>
        <vt:i4>164</vt:i4>
      </vt:variant>
      <vt:variant>
        <vt:i4>0</vt:i4>
      </vt:variant>
      <vt:variant>
        <vt:i4>5</vt:i4>
      </vt:variant>
      <vt:variant>
        <vt:lpwstr/>
      </vt:variant>
      <vt:variant>
        <vt:lpwstr>_Toc360711563</vt:lpwstr>
      </vt:variant>
      <vt:variant>
        <vt:i4>1114167</vt:i4>
      </vt:variant>
      <vt:variant>
        <vt:i4>158</vt:i4>
      </vt:variant>
      <vt:variant>
        <vt:i4>0</vt:i4>
      </vt:variant>
      <vt:variant>
        <vt:i4>5</vt:i4>
      </vt:variant>
      <vt:variant>
        <vt:lpwstr/>
      </vt:variant>
      <vt:variant>
        <vt:lpwstr>_Toc360711562</vt:lpwstr>
      </vt:variant>
      <vt:variant>
        <vt:i4>1114167</vt:i4>
      </vt:variant>
      <vt:variant>
        <vt:i4>152</vt:i4>
      </vt:variant>
      <vt:variant>
        <vt:i4>0</vt:i4>
      </vt:variant>
      <vt:variant>
        <vt:i4>5</vt:i4>
      </vt:variant>
      <vt:variant>
        <vt:lpwstr/>
      </vt:variant>
      <vt:variant>
        <vt:lpwstr>_Toc360711561</vt:lpwstr>
      </vt:variant>
      <vt:variant>
        <vt:i4>1114167</vt:i4>
      </vt:variant>
      <vt:variant>
        <vt:i4>146</vt:i4>
      </vt:variant>
      <vt:variant>
        <vt:i4>0</vt:i4>
      </vt:variant>
      <vt:variant>
        <vt:i4>5</vt:i4>
      </vt:variant>
      <vt:variant>
        <vt:lpwstr/>
      </vt:variant>
      <vt:variant>
        <vt:lpwstr>_Toc360711560</vt:lpwstr>
      </vt:variant>
      <vt:variant>
        <vt:i4>1179703</vt:i4>
      </vt:variant>
      <vt:variant>
        <vt:i4>140</vt:i4>
      </vt:variant>
      <vt:variant>
        <vt:i4>0</vt:i4>
      </vt:variant>
      <vt:variant>
        <vt:i4>5</vt:i4>
      </vt:variant>
      <vt:variant>
        <vt:lpwstr/>
      </vt:variant>
      <vt:variant>
        <vt:lpwstr>_Toc360711559</vt:lpwstr>
      </vt:variant>
      <vt:variant>
        <vt:i4>1179703</vt:i4>
      </vt:variant>
      <vt:variant>
        <vt:i4>134</vt:i4>
      </vt:variant>
      <vt:variant>
        <vt:i4>0</vt:i4>
      </vt:variant>
      <vt:variant>
        <vt:i4>5</vt:i4>
      </vt:variant>
      <vt:variant>
        <vt:lpwstr/>
      </vt:variant>
      <vt:variant>
        <vt:lpwstr>_Toc360711558</vt:lpwstr>
      </vt:variant>
      <vt:variant>
        <vt:i4>1179703</vt:i4>
      </vt:variant>
      <vt:variant>
        <vt:i4>128</vt:i4>
      </vt:variant>
      <vt:variant>
        <vt:i4>0</vt:i4>
      </vt:variant>
      <vt:variant>
        <vt:i4>5</vt:i4>
      </vt:variant>
      <vt:variant>
        <vt:lpwstr/>
      </vt:variant>
      <vt:variant>
        <vt:lpwstr>_Toc360711557</vt:lpwstr>
      </vt:variant>
      <vt:variant>
        <vt:i4>1179703</vt:i4>
      </vt:variant>
      <vt:variant>
        <vt:i4>122</vt:i4>
      </vt:variant>
      <vt:variant>
        <vt:i4>0</vt:i4>
      </vt:variant>
      <vt:variant>
        <vt:i4>5</vt:i4>
      </vt:variant>
      <vt:variant>
        <vt:lpwstr/>
      </vt:variant>
      <vt:variant>
        <vt:lpwstr>_Toc360711556</vt:lpwstr>
      </vt:variant>
      <vt:variant>
        <vt:i4>1179703</vt:i4>
      </vt:variant>
      <vt:variant>
        <vt:i4>116</vt:i4>
      </vt:variant>
      <vt:variant>
        <vt:i4>0</vt:i4>
      </vt:variant>
      <vt:variant>
        <vt:i4>5</vt:i4>
      </vt:variant>
      <vt:variant>
        <vt:lpwstr/>
      </vt:variant>
      <vt:variant>
        <vt:lpwstr>_Toc360711555</vt:lpwstr>
      </vt:variant>
      <vt:variant>
        <vt:i4>1179703</vt:i4>
      </vt:variant>
      <vt:variant>
        <vt:i4>110</vt:i4>
      </vt:variant>
      <vt:variant>
        <vt:i4>0</vt:i4>
      </vt:variant>
      <vt:variant>
        <vt:i4>5</vt:i4>
      </vt:variant>
      <vt:variant>
        <vt:lpwstr/>
      </vt:variant>
      <vt:variant>
        <vt:lpwstr>_Toc360711554</vt:lpwstr>
      </vt:variant>
      <vt:variant>
        <vt:i4>1179703</vt:i4>
      </vt:variant>
      <vt:variant>
        <vt:i4>104</vt:i4>
      </vt:variant>
      <vt:variant>
        <vt:i4>0</vt:i4>
      </vt:variant>
      <vt:variant>
        <vt:i4>5</vt:i4>
      </vt:variant>
      <vt:variant>
        <vt:lpwstr/>
      </vt:variant>
      <vt:variant>
        <vt:lpwstr>_Toc360711553</vt:lpwstr>
      </vt:variant>
      <vt:variant>
        <vt:i4>1179703</vt:i4>
      </vt:variant>
      <vt:variant>
        <vt:i4>98</vt:i4>
      </vt:variant>
      <vt:variant>
        <vt:i4>0</vt:i4>
      </vt:variant>
      <vt:variant>
        <vt:i4>5</vt:i4>
      </vt:variant>
      <vt:variant>
        <vt:lpwstr/>
      </vt:variant>
      <vt:variant>
        <vt:lpwstr>_Toc360711552</vt:lpwstr>
      </vt:variant>
      <vt:variant>
        <vt:i4>1179703</vt:i4>
      </vt:variant>
      <vt:variant>
        <vt:i4>92</vt:i4>
      </vt:variant>
      <vt:variant>
        <vt:i4>0</vt:i4>
      </vt:variant>
      <vt:variant>
        <vt:i4>5</vt:i4>
      </vt:variant>
      <vt:variant>
        <vt:lpwstr/>
      </vt:variant>
      <vt:variant>
        <vt:lpwstr>_Toc360711551</vt:lpwstr>
      </vt:variant>
      <vt:variant>
        <vt:i4>1179703</vt:i4>
      </vt:variant>
      <vt:variant>
        <vt:i4>86</vt:i4>
      </vt:variant>
      <vt:variant>
        <vt:i4>0</vt:i4>
      </vt:variant>
      <vt:variant>
        <vt:i4>5</vt:i4>
      </vt:variant>
      <vt:variant>
        <vt:lpwstr/>
      </vt:variant>
      <vt:variant>
        <vt:lpwstr>_Toc360711550</vt:lpwstr>
      </vt:variant>
      <vt:variant>
        <vt:i4>1245239</vt:i4>
      </vt:variant>
      <vt:variant>
        <vt:i4>80</vt:i4>
      </vt:variant>
      <vt:variant>
        <vt:i4>0</vt:i4>
      </vt:variant>
      <vt:variant>
        <vt:i4>5</vt:i4>
      </vt:variant>
      <vt:variant>
        <vt:lpwstr/>
      </vt:variant>
      <vt:variant>
        <vt:lpwstr>_Toc360711549</vt:lpwstr>
      </vt:variant>
      <vt:variant>
        <vt:i4>1245239</vt:i4>
      </vt:variant>
      <vt:variant>
        <vt:i4>74</vt:i4>
      </vt:variant>
      <vt:variant>
        <vt:i4>0</vt:i4>
      </vt:variant>
      <vt:variant>
        <vt:i4>5</vt:i4>
      </vt:variant>
      <vt:variant>
        <vt:lpwstr/>
      </vt:variant>
      <vt:variant>
        <vt:lpwstr>_Toc360711548</vt:lpwstr>
      </vt:variant>
      <vt:variant>
        <vt:i4>1245239</vt:i4>
      </vt:variant>
      <vt:variant>
        <vt:i4>68</vt:i4>
      </vt:variant>
      <vt:variant>
        <vt:i4>0</vt:i4>
      </vt:variant>
      <vt:variant>
        <vt:i4>5</vt:i4>
      </vt:variant>
      <vt:variant>
        <vt:lpwstr/>
      </vt:variant>
      <vt:variant>
        <vt:lpwstr>_Toc360711547</vt:lpwstr>
      </vt:variant>
      <vt:variant>
        <vt:i4>1245239</vt:i4>
      </vt:variant>
      <vt:variant>
        <vt:i4>62</vt:i4>
      </vt:variant>
      <vt:variant>
        <vt:i4>0</vt:i4>
      </vt:variant>
      <vt:variant>
        <vt:i4>5</vt:i4>
      </vt:variant>
      <vt:variant>
        <vt:lpwstr/>
      </vt:variant>
      <vt:variant>
        <vt:lpwstr>_Toc360711546</vt:lpwstr>
      </vt:variant>
      <vt:variant>
        <vt:i4>1245239</vt:i4>
      </vt:variant>
      <vt:variant>
        <vt:i4>56</vt:i4>
      </vt:variant>
      <vt:variant>
        <vt:i4>0</vt:i4>
      </vt:variant>
      <vt:variant>
        <vt:i4>5</vt:i4>
      </vt:variant>
      <vt:variant>
        <vt:lpwstr/>
      </vt:variant>
      <vt:variant>
        <vt:lpwstr>_Toc360711545</vt:lpwstr>
      </vt:variant>
      <vt:variant>
        <vt:i4>1245239</vt:i4>
      </vt:variant>
      <vt:variant>
        <vt:i4>50</vt:i4>
      </vt:variant>
      <vt:variant>
        <vt:i4>0</vt:i4>
      </vt:variant>
      <vt:variant>
        <vt:i4>5</vt:i4>
      </vt:variant>
      <vt:variant>
        <vt:lpwstr/>
      </vt:variant>
      <vt:variant>
        <vt:lpwstr>_Toc360711544</vt:lpwstr>
      </vt:variant>
      <vt:variant>
        <vt:i4>1245239</vt:i4>
      </vt:variant>
      <vt:variant>
        <vt:i4>44</vt:i4>
      </vt:variant>
      <vt:variant>
        <vt:i4>0</vt:i4>
      </vt:variant>
      <vt:variant>
        <vt:i4>5</vt:i4>
      </vt:variant>
      <vt:variant>
        <vt:lpwstr/>
      </vt:variant>
      <vt:variant>
        <vt:lpwstr>_Toc360711543</vt:lpwstr>
      </vt:variant>
      <vt:variant>
        <vt:i4>1245239</vt:i4>
      </vt:variant>
      <vt:variant>
        <vt:i4>38</vt:i4>
      </vt:variant>
      <vt:variant>
        <vt:i4>0</vt:i4>
      </vt:variant>
      <vt:variant>
        <vt:i4>5</vt:i4>
      </vt:variant>
      <vt:variant>
        <vt:lpwstr/>
      </vt:variant>
      <vt:variant>
        <vt:lpwstr>_Toc360711542</vt:lpwstr>
      </vt:variant>
      <vt:variant>
        <vt:i4>1245239</vt:i4>
      </vt:variant>
      <vt:variant>
        <vt:i4>32</vt:i4>
      </vt:variant>
      <vt:variant>
        <vt:i4>0</vt:i4>
      </vt:variant>
      <vt:variant>
        <vt:i4>5</vt:i4>
      </vt:variant>
      <vt:variant>
        <vt:lpwstr/>
      </vt:variant>
      <vt:variant>
        <vt:lpwstr>_Toc360711541</vt:lpwstr>
      </vt:variant>
      <vt:variant>
        <vt:i4>1245239</vt:i4>
      </vt:variant>
      <vt:variant>
        <vt:i4>26</vt:i4>
      </vt:variant>
      <vt:variant>
        <vt:i4>0</vt:i4>
      </vt:variant>
      <vt:variant>
        <vt:i4>5</vt:i4>
      </vt:variant>
      <vt:variant>
        <vt:lpwstr/>
      </vt:variant>
      <vt:variant>
        <vt:lpwstr>_Toc360711540</vt:lpwstr>
      </vt:variant>
      <vt:variant>
        <vt:i4>1310775</vt:i4>
      </vt:variant>
      <vt:variant>
        <vt:i4>20</vt:i4>
      </vt:variant>
      <vt:variant>
        <vt:i4>0</vt:i4>
      </vt:variant>
      <vt:variant>
        <vt:i4>5</vt:i4>
      </vt:variant>
      <vt:variant>
        <vt:lpwstr/>
      </vt:variant>
      <vt:variant>
        <vt:lpwstr>_Toc360711539</vt:lpwstr>
      </vt:variant>
      <vt:variant>
        <vt:i4>1310775</vt:i4>
      </vt:variant>
      <vt:variant>
        <vt:i4>14</vt:i4>
      </vt:variant>
      <vt:variant>
        <vt:i4>0</vt:i4>
      </vt:variant>
      <vt:variant>
        <vt:i4>5</vt:i4>
      </vt:variant>
      <vt:variant>
        <vt:lpwstr/>
      </vt:variant>
      <vt:variant>
        <vt:lpwstr>_Toc360711538</vt:lpwstr>
      </vt:variant>
      <vt:variant>
        <vt:i4>1310775</vt:i4>
      </vt:variant>
      <vt:variant>
        <vt:i4>8</vt:i4>
      </vt:variant>
      <vt:variant>
        <vt:i4>0</vt:i4>
      </vt:variant>
      <vt:variant>
        <vt:i4>5</vt:i4>
      </vt:variant>
      <vt:variant>
        <vt:lpwstr/>
      </vt:variant>
      <vt:variant>
        <vt:lpwstr>_Toc360711537</vt:lpwstr>
      </vt:variant>
      <vt:variant>
        <vt:i4>1310775</vt:i4>
      </vt:variant>
      <vt:variant>
        <vt:i4>2</vt:i4>
      </vt:variant>
      <vt:variant>
        <vt:i4>0</vt:i4>
      </vt:variant>
      <vt:variant>
        <vt:i4>5</vt:i4>
      </vt:variant>
      <vt:variant>
        <vt:lpwstr/>
      </vt:variant>
      <vt:variant>
        <vt:lpwstr>_Toc360711536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AIRCRAFT:</dc:title>
  <dc:subject/>
  <dc:creator>Rose, Ulrike</dc:creator>
  <cp:keywords/>
  <dc:description/>
  <cp:lastModifiedBy>Rose, Ulrike</cp:lastModifiedBy>
  <cp:revision>2</cp:revision>
  <cp:lastPrinted>2024-07-31T12:13:00Z</cp:lastPrinted>
  <dcterms:created xsi:type="dcterms:W3CDTF">2025-01-03T12:16:00Z</dcterms:created>
  <dcterms:modified xsi:type="dcterms:W3CDTF">2025-01-03T12:16:00Z</dcterms:modified>
</cp:coreProperties>
</file>